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A5D" w:rsidRPr="00CF5F26" w:rsidRDefault="00773A5D" w:rsidP="00773A5D">
      <w:pPr>
        <w:spacing w:after="0" w:line="240" w:lineRule="exact"/>
        <w:jc w:val="center"/>
        <w:rPr>
          <w:b/>
        </w:rPr>
      </w:pPr>
      <w:r w:rsidRPr="00CF5F26">
        <w:rPr>
          <w:b/>
        </w:rPr>
        <w:t>ИНФОРМАЦИЯ</w:t>
      </w:r>
    </w:p>
    <w:p w:rsidR="00773A5D" w:rsidRPr="00CF5F26" w:rsidRDefault="00773A5D" w:rsidP="00773A5D">
      <w:pPr>
        <w:spacing w:after="0" w:line="240" w:lineRule="exact"/>
        <w:jc w:val="center"/>
        <w:rPr>
          <w:b/>
        </w:rPr>
      </w:pPr>
      <w:r w:rsidRPr="00CF5F26">
        <w:rPr>
          <w:b/>
        </w:rPr>
        <w:t xml:space="preserve">О результатах анкетирования по вопросам качества публичных обсуждений правоприменительной практики </w:t>
      </w:r>
    </w:p>
    <w:p w:rsidR="00773A5D" w:rsidRDefault="00773A5D" w:rsidP="00773A5D">
      <w:pPr>
        <w:spacing w:after="0" w:line="240" w:lineRule="exact"/>
        <w:jc w:val="center"/>
        <w:rPr>
          <w:b/>
        </w:rPr>
      </w:pPr>
      <w:r w:rsidRPr="00CF5F26">
        <w:rPr>
          <w:b/>
        </w:rPr>
        <w:t xml:space="preserve">Государственной инспекции труда в Ставропольском крае за </w:t>
      </w:r>
      <w:r w:rsidR="004F3BFB">
        <w:rPr>
          <w:b/>
          <w:lang w:val="en-US"/>
        </w:rPr>
        <w:t>IV</w:t>
      </w:r>
      <w:bookmarkStart w:id="0" w:name="_GoBack"/>
      <w:bookmarkEnd w:id="0"/>
      <w:r w:rsidRPr="00CF5F26">
        <w:rPr>
          <w:b/>
        </w:rPr>
        <w:t xml:space="preserve"> квартал 201</w:t>
      </w:r>
      <w:r w:rsidR="00F25EE5">
        <w:rPr>
          <w:b/>
        </w:rPr>
        <w:t>8</w:t>
      </w:r>
      <w:r w:rsidRPr="00CF5F26">
        <w:rPr>
          <w:b/>
        </w:rPr>
        <w:t xml:space="preserve"> года</w:t>
      </w:r>
    </w:p>
    <w:p w:rsidR="00773A5D" w:rsidRDefault="00773A5D" w:rsidP="00773A5D">
      <w:pPr>
        <w:spacing w:after="0" w:line="240" w:lineRule="exact"/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438"/>
        <w:gridCol w:w="2957"/>
        <w:gridCol w:w="1842"/>
        <w:gridCol w:w="1843"/>
        <w:gridCol w:w="1843"/>
        <w:gridCol w:w="1638"/>
        <w:gridCol w:w="2437"/>
      </w:tblGrid>
      <w:tr w:rsidR="00773A5D" w:rsidTr="00865B77">
        <w:tc>
          <w:tcPr>
            <w:tcW w:w="562" w:type="dxa"/>
            <w:vMerge w:val="restart"/>
          </w:tcPr>
          <w:p w:rsidR="00773A5D" w:rsidRPr="00F740A4" w:rsidRDefault="00773A5D" w:rsidP="00865B7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740A4">
              <w:rPr>
                <w:sz w:val="20"/>
                <w:szCs w:val="20"/>
              </w:rPr>
              <w:t>№ п/п</w:t>
            </w:r>
          </w:p>
        </w:tc>
        <w:tc>
          <w:tcPr>
            <w:tcW w:w="1438" w:type="dxa"/>
            <w:vMerge w:val="restart"/>
          </w:tcPr>
          <w:p w:rsidR="00773A5D" w:rsidRPr="00F740A4" w:rsidRDefault="00773A5D" w:rsidP="00865B7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740A4">
              <w:rPr>
                <w:sz w:val="20"/>
                <w:szCs w:val="20"/>
              </w:rPr>
              <w:t>Общее количество поступивших анкет</w:t>
            </w:r>
          </w:p>
        </w:tc>
        <w:tc>
          <w:tcPr>
            <w:tcW w:w="2957" w:type="dxa"/>
            <w:vMerge w:val="restart"/>
          </w:tcPr>
          <w:p w:rsidR="00773A5D" w:rsidRPr="00F740A4" w:rsidRDefault="00773A5D" w:rsidP="00865B7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740A4">
              <w:rPr>
                <w:sz w:val="20"/>
                <w:szCs w:val="20"/>
              </w:rPr>
              <w:t>Предложения по совершенствованию законодательства Российской Федерации в сфере трудового законодательства на основе анализа правоприменительной практики надзорной деятельности</w:t>
            </w:r>
          </w:p>
        </w:tc>
        <w:tc>
          <w:tcPr>
            <w:tcW w:w="9603" w:type="dxa"/>
            <w:gridSpan w:val="5"/>
          </w:tcPr>
          <w:p w:rsidR="00773A5D" w:rsidRPr="00F740A4" w:rsidRDefault="00773A5D" w:rsidP="00865B7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740A4">
              <w:rPr>
                <w:sz w:val="20"/>
                <w:szCs w:val="20"/>
              </w:rPr>
              <w:t>Анализ мнения участников анкетирования</w:t>
            </w:r>
          </w:p>
        </w:tc>
      </w:tr>
      <w:tr w:rsidR="00773A5D" w:rsidTr="00865B77">
        <w:tc>
          <w:tcPr>
            <w:tcW w:w="562" w:type="dxa"/>
            <w:vMerge/>
          </w:tcPr>
          <w:p w:rsidR="00773A5D" w:rsidRPr="00F740A4" w:rsidRDefault="00773A5D" w:rsidP="00865B7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8" w:type="dxa"/>
            <w:vMerge/>
          </w:tcPr>
          <w:p w:rsidR="00773A5D" w:rsidRPr="00F740A4" w:rsidRDefault="00773A5D" w:rsidP="00865B7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957" w:type="dxa"/>
            <w:vMerge/>
          </w:tcPr>
          <w:p w:rsidR="00773A5D" w:rsidRPr="00F740A4" w:rsidRDefault="00773A5D" w:rsidP="00865B7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166" w:type="dxa"/>
            <w:gridSpan w:val="4"/>
          </w:tcPr>
          <w:p w:rsidR="00773A5D" w:rsidRPr="00F740A4" w:rsidRDefault="00773A5D" w:rsidP="00865B7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740A4">
              <w:rPr>
                <w:sz w:val="20"/>
                <w:szCs w:val="20"/>
              </w:rPr>
              <w:t>Соответствие проведенного мероприятия ожиданиям участников анкетирования (п. «а» вопрос 8) средний балл</w:t>
            </w:r>
          </w:p>
        </w:tc>
        <w:tc>
          <w:tcPr>
            <w:tcW w:w="2437" w:type="dxa"/>
            <w:vMerge w:val="restart"/>
          </w:tcPr>
          <w:p w:rsidR="00773A5D" w:rsidRPr="00F740A4" w:rsidRDefault="00773A5D" w:rsidP="00865B7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740A4">
              <w:rPr>
                <w:sz w:val="20"/>
                <w:szCs w:val="20"/>
              </w:rPr>
              <w:t>Необходимость введения в практику проведения подобных мероприятий (п. «б» вопроса8) по большинству голосов</w:t>
            </w:r>
          </w:p>
        </w:tc>
      </w:tr>
      <w:tr w:rsidR="00773A5D" w:rsidTr="00865B77">
        <w:tc>
          <w:tcPr>
            <w:tcW w:w="562" w:type="dxa"/>
            <w:vMerge/>
          </w:tcPr>
          <w:p w:rsidR="00773A5D" w:rsidRDefault="00773A5D" w:rsidP="00865B77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38" w:type="dxa"/>
            <w:vMerge/>
          </w:tcPr>
          <w:p w:rsidR="00773A5D" w:rsidRPr="00CF5F26" w:rsidRDefault="00773A5D" w:rsidP="00865B77">
            <w:pPr>
              <w:spacing w:line="240" w:lineRule="exact"/>
              <w:jc w:val="center"/>
            </w:pPr>
          </w:p>
        </w:tc>
        <w:tc>
          <w:tcPr>
            <w:tcW w:w="2957" w:type="dxa"/>
            <w:vMerge/>
          </w:tcPr>
          <w:p w:rsidR="00773A5D" w:rsidRPr="00CF5F26" w:rsidRDefault="00773A5D" w:rsidP="00865B77">
            <w:pPr>
              <w:spacing w:line="240" w:lineRule="exact"/>
              <w:jc w:val="center"/>
            </w:pPr>
          </w:p>
        </w:tc>
        <w:tc>
          <w:tcPr>
            <w:tcW w:w="1842" w:type="dxa"/>
          </w:tcPr>
          <w:p w:rsidR="00773A5D" w:rsidRPr="00CF5F26" w:rsidRDefault="00773A5D" w:rsidP="00865B77">
            <w:pPr>
              <w:spacing w:line="240" w:lineRule="exact"/>
              <w:jc w:val="center"/>
            </w:pPr>
            <w:r>
              <w:t>По тематической направленности</w:t>
            </w:r>
          </w:p>
        </w:tc>
        <w:tc>
          <w:tcPr>
            <w:tcW w:w="1843" w:type="dxa"/>
          </w:tcPr>
          <w:p w:rsidR="00773A5D" w:rsidRPr="00CF5F26" w:rsidRDefault="00773A5D" w:rsidP="00865B77">
            <w:pPr>
              <w:spacing w:line="240" w:lineRule="exact"/>
              <w:jc w:val="center"/>
            </w:pPr>
            <w:r>
              <w:t>По программе</w:t>
            </w:r>
          </w:p>
        </w:tc>
        <w:tc>
          <w:tcPr>
            <w:tcW w:w="1843" w:type="dxa"/>
          </w:tcPr>
          <w:p w:rsidR="00773A5D" w:rsidRPr="00CF5F26" w:rsidRDefault="00773A5D" w:rsidP="00865B77">
            <w:pPr>
              <w:spacing w:line="240" w:lineRule="exact"/>
              <w:jc w:val="center"/>
            </w:pPr>
            <w:r>
              <w:t>По квалификации выступающих</w:t>
            </w:r>
          </w:p>
        </w:tc>
        <w:tc>
          <w:tcPr>
            <w:tcW w:w="1638" w:type="dxa"/>
          </w:tcPr>
          <w:p w:rsidR="00773A5D" w:rsidRPr="00CF5F26" w:rsidRDefault="00773A5D" w:rsidP="00865B77">
            <w:pPr>
              <w:spacing w:line="240" w:lineRule="exact"/>
              <w:jc w:val="center"/>
            </w:pPr>
            <w:r>
              <w:t>По организации мероприятия</w:t>
            </w:r>
          </w:p>
        </w:tc>
        <w:tc>
          <w:tcPr>
            <w:tcW w:w="2437" w:type="dxa"/>
            <w:vMerge/>
          </w:tcPr>
          <w:p w:rsidR="00773A5D" w:rsidRPr="00CF5F26" w:rsidRDefault="00773A5D" w:rsidP="00865B77">
            <w:pPr>
              <w:spacing w:line="240" w:lineRule="exact"/>
              <w:jc w:val="center"/>
            </w:pPr>
          </w:p>
        </w:tc>
      </w:tr>
      <w:tr w:rsidR="00773A5D" w:rsidTr="00865B77">
        <w:tc>
          <w:tcPr>
            <w:tcW w:w="562" w:type="dxa"/>
          </w:tcPr>
          <w:p w:rsidR="00773A5D" w:rsidRDefault="00773A5D" w:rsidP="00865B77">
            <w:pPr>
              <w:spacing w:line="240" w:lineRule="exact"/>
              <w:jc w:val="center"/>
            </w:pPr>
          </w:p>
          <w:p w:rsidR="00773A5D" w:rsidRPr="00F740A4" w:rsidRDefault="00773A5D" w:rsidP="00865B77">
            <w:pPr>
              <w:spacing w:line="240" w:lineRule="exact"/>
              <w:jc w:val="center"/>
            </w:pPr>
            <w:r w:rsidRPr="00F740A4">
              <w:t>1</w:t>
            </w:r>
          </w:p>
        </w:tc>
        <w:tc>
          <w:tcPr>
            <w:tcW w:w="1438" w:type="dxa"/>
          </w:tcPr>
          <w:p w:rsidR="00773A5D" w:rsidRDefault="00773A5D" w:rsidP="00865B77">
            <w:pPr>
              <w:spacing w:line="240" w:lineRule="exact"/>
              <w:jc w:val="center"/>
            </w:pPr>
          </w:p>
          <w:p w:rsidR="00773A5D" w:rsidRPr="00CF5F26" w:rsidRDefault="005328D4" w:rsidP="00865B77">
            <w:pPr>
              <w:spacing w:line="240" w:lineRule="exact"/>
              <w:jc w:val="center"/>
            </w:pPr>
            <w:r>
              <w:t>86</w:t>
            </w:r>
          </w:p>
        </w:tc>
        <w:tc>
          <w:tcPr>
            <w:tcW w:w="2957" w:type="dxa"/>
          </w:tcPr>
          <w:p w:rsidR="00773A5D" w:rsidRDefault="00773A5D" w:rsidP="00F72411">
            <w:pPr>
              <w:spacing w:line="240" w:lineRule="exact"/>
            </w:pPr>
          </w:p>
          <w:p w:rsidR="00773A5D" w:rsidRDefault="00F72411" w:rsidP="00F72411">
            <w:pPr>
              <w:spacing w:line="240" w:lineRule="exact"/>
              <w:ind w:left="14" w:hanging="14"/>
            </w:pPr>
            <w:r>
              <w:t>Внести изменение в ст. 25 Закона «О занятости населения» от 19.04.1991 №1032-1, в части установления срока предоставления сведений о наступлении вакансии – 5 дней</w:t>
            </w:r>
          </w:p>
          <w:p w:rsidR="00F72411" w:rsidRDefault="00F72411" w:rsidP="00F72411">
            <w:pPr>
              <w:spacing w:line="240" w:lineRule="exact"/>
              <w:ind w:left="14" w:hanging="14"/>
            </w:pPr>
            <w:r>
              <w:t>Определить порядок выделения денежных средств на охрану труда.</w:t>
            </w:r>
          </w:p>
          <w:p w:rsidR="00F72411" w:rsidRDefault="00F72411" w:rsidP="00F72411">
            <w:pPr>
              <w:spacing w:line="240" w:lineRule="exact"/>
              <w:ind w:left="14" w:hanging="14"/>
            </w:pPr>
            <w:r>
              <w:t>Продлить проведение СОУТ в 2019 году</w:t>
            </w:r>
          </w:p>
          <w:p w:rsidR="00F72411" w:rsidRPr="00CF5F26" w:rsidRDefault="008D3AEC" w:rsidP="00F72411">
            <w:pPr>
              <w:spacing w:line="240" w:lineRule="exact"/>
              <w:ind w:left="14" w:hanging="14"/>
            </w:pPr>
            <w:r>
              <w:t>Совершенствование трудового законодательства при уклонении работодателя от заключении трудового договора. В виду того что доказать наличие трудовых отношений в суде крайне сложно.</w:t>
            </w:r>
          </w:p>
        </w:tc>
        <w:tc>
          <w:tcPr>
            <w:tcW w:w="1842" w:type="dxa"/>
          </w:tcPr>
          <w:p w:rsidR="00773A5D" w:rsidRDefault="00773A5D" w:rsidP="00865B77">
            <w:pPr>
              <w:spacing w:line="240" w:lineRule="exact"/>
              <w:jc w:val="center"/>
            </w:pPr>
          </w:p>
          <w:p w:rsidR="00773A5D" w:rsidRPr="00CF5F26" w:rsidRDefault="005328D4" w:rsidP="00865B77">
            <w:pPr>
              <w:spacing w:line="240" w:lineRule="exact"/>
              <w:jc w:val="center"/>
            </w:pPr>
            <w:r>
              <w:t>4,9</w:t>
            </w:r>
          </w:p>
        </w:tc>
        <w:tc>
          <w:tcPr>
            <w:tcW w:w="1843" w:type="dxa"/>
          </w:tcPr>
          <w:p w:rsidR="00773A5D" w:rsidRDefault="00773A5D" w:rsidP="00865B77">
            <w:pPr>
              <w:spacing w:line="240" w:lineRule="exact"/>
              <w:jc w:val="center"/>
            </w:pPr>
          </w:p>
          <w:p w:rsidR="00773A5D" w:rsidRPr="00CF5F26" w:rsidRDefault="005328D4" w:rsidP="00865B77">
            <w:pPr>
              <w:spacing w:line="240" w:lineRule="exact"/>
              <w:jc w:val="center"/>
            </w:pPr>
            <w:r>
              <w:t>4,7</w:t>
            </w:r>
          </w:p>
        </w:tc>
        <w:tc>
          <w:tcPr>
            <w:tcW w:w="1843" w:type="dxa"/>
          </w:tcPr>
          <w:p w:rsidR="00773A5D" w:rsidRDefault="00773A5D" w:rsidP="00865B77">
            <w:pPr>
              <w:spacing w:line="240" w:lineRule="exact"/>
              <w:jc w:val="center"/>
            </w:pPr>
          </w:p>
          <w:p w:rsidR="00773A5D" w:rsidRPr="00CF5F26" w:rsidRDefault="00D005AB" w:rsidP="005328D4">
            <w:pPr>
              <w:spacing w:line="240" w:lineRule="exact"/>
              <w:jc w:val="center"/>
            </w:pPr>
            <w:r>
              <w:t>4,</w:t>
            </w:r>
            <w:r w:rsidR="005328D4">
              <w:t>9</w:t>
            </w:r>
          </w:p>
        </w:tc>
        <w:tc>
          <w:tcPr>
            <w:tcW w:w="1638" w:type="dxa"/>
          </w:tcPr>
          <w:p w:rsidR="00773A5D" w:rsidRDefault="00773A5D" w:rsidP="00865B77">
            <w:pPr>
              <w:spacing w:line="240" w:lineRule="exact"/>
              <w:jc w:val="center"/>
            </w:pPr>
          </w:p>
          <w:p w:rsidR="00773A5D" w:rsidRPr="00CF5F26" w:rsidRDefault="005328D4" w:rsidP="00865B77">
            <w:pPr>
              <w:spacing w:line="240" w:lineRule="exact"/>
              <w:jc w:val="center"/>
            </w:pPr>
            <w:r>
              <w:t>4,9</w:t>
            </w:r>
          </w:p>
        </w:tc>
        <w:tc>
          <w:tcPr>
            <w:tcW w:w="2437" w:type="dxa"/>
          </w:tcPr>
          <w:p w:rsidR="00773A5D" w:rsidRDefault="00773A5D" w:rsidP="00865B77">
            <w:pPr>
              <w:spacing w:line="240" w:lineRule="exact"/>
              <w:jc w:val="center"/>
            </w:pPr>
          </w:p>
          <w:p w:rsidR="00773A5D" w:rsidRDefault="00773A5D" w:rsidP="00865B77">
            <w:pPr>
              <w:spacing w:line="240" w:lineRule="exact"/>
              <w:jc w:val="center"/>
            </w:pPr>
            <w:r>
              <w:t>Необходимо</w:t>
            </w:r>
          </w:p>
          <w:p w:rsidR="00773A5D" w:rsidRPr="00CF5F26" w:rsidRDefault="00773A5D" w:rsidP="00865B77">
            <w:pPr>
              <w:spacing w:line="240" w:lineRule="exact"/>
              <w:jc w:val="center"/>
            </w:pPr>
          </w:p>
        </w:tc>
      </w:tr>
    </w:tbl>
    <w:p w:rsidR="007A25F1" w:rsidRDefault="004F3BFB"/>
    <w:sectPr w:rsidR="007A25F1" w:rsidSect="00773A5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C5528C"/>
    <w:multiLevelType w:val="hybridMultilevel"/>
    <w:tmpl w:val="4A8A2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7EF"/>
    <w:rsid w:val="003D0768"/>
    <w:rsid w:val="004F3BFB"/>
    <w:rsid w:val="00531750"/>
    <w:rsid w:val="005328D4"/>
    <w:rsid w:val="00773A5D"/>
    <w:rsid w:val="008B0DF2"/>
    <w:rsid w:val="008D3AEC"/>
    <w:rsid w:val="00A477EF"/>
    <w:rsid w:val="00D005AB"/>
    <w:rsid w:val="00F25EE5"/>
    <w:rsid w:val="00F7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9C6BAB-DE1F-4830-A8CC-CB4627628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3A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2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Брожек С.О.</dc:creator>
  <cp:keywords/>
  <dc:description/>
  <cp:lastModifiedBy>Брожек С.О.</cp:lastModifiedBy>
  <cp:revision>3</cp:revision>
  <dcterms:created xsi:type="dcterms:W3CDTF">2019-01-29T14:20:00Z</dcterms:created>
  <dcterms:modified xsi:type="dcterms:W3CDTF">2019-01-29T14:20:00Z</dcterms:modified>
</cp:coreProperties>
</file>