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619" w:rsidRDefault="00F40619" w:rsidP="00920FA6">
      <w:pPr>
        <w:autoSpaceDE w:val="0"/>
        <w:autoSpaceDN w:val="0"/>
        <w:adjustRightInd w:val="0"/>
        <w:spacing w:after="0" w:line="240" w:lineRule="auto"/>
        <w:ind w:firstLine="567"/>
        <w:jc w:val="both"/>
        <w:rPr>
          <w:rFonts w:ascii="Times New Roman" w:hAnsi="Times New Roman" w:cs="Times New Roman"/>
          <w:sz w:val="28"/>
          <w:szCs w:val="28"/>
        </w:rPr>
      </w:pPr>
      <w:r w:rsidRPr="00F40619">
        <w:rPr>
          <w:rFonts w:ascii="Times New Roman" w:hAnsi="Times New Roman" w:cs="Times New Roman"/>
          <w:sz w:val="28"/>
          <w:szCs w:val="28"/>
        </w:rPr>
        <w:t>1.</w:t>
      </w:r>
      <w:r w:rsidR="006F0A16">
        <w:rPr>
          <w:rFonts w:ascii="Times New Roman" w:hAnsi="Times New Roman" w:cs="Times New Roman"/>
          <w:sz w:val="28"/>
          <w:szCs w:val="28"/>
        </w:rPr>
        <w:t>Уведомляют ли организацию о проведении в отношении нее предварительной проверки, если да то</w:t>
      </w:r>
      <w:r w:rsidR="006F0A16" w:rsidRPr="006F0A16">
        <w:rPr>
          <w:rFonts w:ascii="Times New Roman" w:hAnsi="Times New Roman" w:cs="Times New Roman"/>
          <w:sz w:val="28"/>
          <w:szCs w:val="28"/>
        </w:rPr>
        <w:t xml:space="preserve"> </w:t>
      </w:r>
      <w:r w:rsidR="006F0A16">
        <w:rPr>
          <w:rFonts w:ascii="Times New Roman" w:hAnsi="Times New Roman" w:cs="Times New Roman"/>
          <w:sz w:val="28"/>
          <w:szCs w:val="28"/>
        </w:rPr>
        <w:t>в какие сроки</w:t>
      </w:r>
      <w:r w:rsidR="006F0A16" w:rsidRPr="006F0A16">
        <w:rPr>
          <w:rFonts w:ascii="Times New Roman" w:hAnsi="Times New Roman" w:cs="Times New Roman"/>
          <w:sz w:val="28"/>
          <w:szCs w:val="28"/>
        </w:rPr>
        <w:t>?</w:t>
      </w:r>
      <w:r>
        <w:rPr>
          <w:rFonts w:ascii="Times New Roman" w:hAnsi="Times New Roman" w:cs="Times New Roman"/>
          <w:sz w:val="28"/>
          <w:szCs w:val="28"/>
        </w:rPr>
        <w:t xml:space="preserve"> </w:t>
      </w:r>
    </w:p>
    <w:p w:rsidR="007B03FB" w:rsidRDefault="007B03FB" w:rsidP="00920FA6">
      <w:pPr>
        <w:autoSpaceDE w:val="0"/>
        <w:autoSpaceDN w:val="0"/>
        <w:adjustRightInd w:val="0"/>
        <w:spacing w:before="28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Организация о проведении предварительной проверки не уведомляется.</w:t>
      </w:r>
    </w:p>
    <w:p w:rsidR="006F0A16" w:rsidRDefault="008F3059" w:rsidP="00920FA6">
      <w:pPr>
        <w:autoSpaceDE w:val="0"/>
        <w:autoSpaceDN w:val="0"/>
        <w:adjustRightInd w:val="0"/>
        <w:spacing w:before="28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 </w:t>
      </w:r>
      <w:r w:rsidR="00F40619">
        <w:rPr>
          <w:rFonts w:ascii="Times New Roman" w:hAnsi="Times New Roman" w:cs="Times New Roman"/>
          <w:sz w:val="28"/>
          <w:szCs w:val="28"/>
        </w:rPr>
        <w:t>3.2.</w:t>
      </w:r>
      <w:r>
        <w:rPr>
          <w:rFonts w:ascii="Times New Roman" w:hAnsi="Times New Roman" w:cs="Times New Roman"/>
          <w:sz w:val="28"/>
          <w:szCs w:val="28"/>
        </w:rPr>
        <w:t xml:space="preserve"> ст. 10 Федерального закона от 26.12.2008 </w:t>
      </w:r>
      <w:r w:rsidR="007B03FB">
        <w:rPr>
          <w:rFonts w:ascii="Times New Roman" w:hAnsi="Times New Roman" w:cs="Times New Roman"/>
          <w:sz w:val="28"/>
          <w:szCs w:val="28"/>
        </w:rPr>
        <w:t>«</w:t>
      </w:r>
      <w:r>
        <w:rPr>
          <w:rFonts w:ascii="Times New Roman" w:hAnsi="Times New Roman" w:cs="Times New Roman"/>
          <w:sz w:val="28"/>
          <w:szCs w:val="28"/>
        </w:rPr>
        <w:t>О защите прав юридических индивидуальных предпринимателей</w:t>
      </w:r>
      <w:r w:rsidR="007B03FB">
        <w:rPr>
          <w:rFonts w:ascii="Times New Roman" w:hAnsi="Times New Roman" w:cs="Times New Roman"/>
          <w:sz w:val="28"/>
          <w:szCs w:val="28"/>
        </w:rPr>
        <w:t xml:space="preserve"> при осуществлении государственного контроля (надзора) и муниципального контроля» п</w:t>
      </w:r>
      <w:r w:rsidR="00F40619">
        <w:rPr>
          <w:rFonts w:ascii="Times New Roman" w:hAnsi="Times New Roman" w:cs="Times New Roman"/>
          <w:sz w:val="28"/>
          <w:szCs w:val="28"/>
        </w:rPr>
        <w:t xml:space="preserve">ри отсутствии достоверной информации о лице, допустившем нарушение обязательных требований, требований, установленных муниципальными правовыми актами, достаточных данных о фактах, указанных в </w:t>
      </w:r>
      <w:hyperlink r:id="rId5" w:history="1">
        <w:r w:rsidR="00F40619" w:rsidRPr="007B03FB">
          <w:rPr>
            <w:rFonts w:ascii="Times New Roman" w:hAnsi="Times New Roman" w:cs="Times New Roman"/>
            <w:sz w:val="28"/>
            <w:szCs w:val="28"/>
          </w:rPr>
          <w:t>части 2</w:t>
        </w:r>
      </w:hyperlink>
      <w:r w:rsidR="00F40619" w:rsidRPr="007B03FB">
        <w:rPr>
          <w:rFonts w:ascii="Times New Roman" w:hAnsi="Times New Roman" w:cs="Times New Roman"/>
          <w:sz w:val="28"/>
          <w:szCs w:val="28"/>
        </w:rPr>
        <w:t xml:space="preserve"> </w:t>
      </w:r>
      <w:r w:rsidR="00F40619">
        <w:rPr>
          <w:rFonts w:ascii="Times New Roman" w:hAnsi="Times New Roman" w:cs="Times New Roman"/>
          <w:sz w:val="28"/>
          <w:szCs w:val="28"/>
        </w:rPr>
        <w:t>настоящей статьи, уполномоченными должностными лицами органа государственного контроля (надзора), органа муниципального контроля может быть проведена предварительная проверка поступившей информации. 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государственного контроля (надзора),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CF383F" w:rsidRPr="00F40619" w:rsidRDefault="00CF383F" w:rsidP="00920FA6">
      <w:pPr>
        <w:autoSpaceDE w:val="0"/>
        <w:autoSpaceDN w:val="0"/>
        <w:adjustRightInd w:val="0"/>
        <w:spacing w:before="280" w:after="0" w:line="240" w:lineRule="auto"/>
        <w:ind w:firstLine="567"/>
        <w:jc w:val="both"/>
        <w:rPr>
          <w:rFonts w:ascii="Times New Roman" w:hAnsi="Times New Roman" w:cs="Times New Roman"/>
          <w:sz w:val="28"/>
          <w:szCs w:val="28"/>
        </w:rPr>
      </w:pPr>
    </w:p>
    <w:p w:rsidR="006F0A16" w:rsidRDefault="006F0A16" w:rsidP="00F662A4">
      <w:pPr>
        <w:pStyle w:val="a3"/>
        <w:numPr>
          <w:ilvl w:val="0"/>
          <w:numId w:val="5"/>
        </w:numPr>
        <w:ind w:left="0" w:firstLine="709"/>
        <w:jc w:val="both"/>
        <w:rPr>
          <w:rFonts w:ascii="Times New Roman" w:hAnsi="Times New Roman" w:cs="Times New Roman"/>
          <w:sz w:val="28"/>
          <w:szCs w:val="28"/>
        </w:rPr>
      </w:pPr>
      <w:r w:rsidRPr="00F40619">
        <w:rPr>
          <w:rFonts w:ascii="Times New Roman" w:hAnsi="Times New Roman" w:cs="Times New Roman"/>
          <w:sz w:val="28"/>
          <w:szCs w:val="28"/>
        </w:rPr>
        <w:t>Как правильно произвести отмену документов о приеме на работу, если вновь принятый работник к исполнению обязанностей так и не приступил?</w:t>
      </w:r>
    </w:p>
    <w:p w:rsidR="00F40619" w:rsidRPr="00F40619" w:rsidRDefault="007B03FB" w:rsidP="00F662A4">
      <w:pPr>
        <w:pStyle w:val="a3"/>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ч</w:t>
      </w:r>
      <w:r w:rsidR="00F40619">
        <w:rPr>
          <w:rFonts w:ascii="Times New Roman" w:hAnsi="Times New Roman" w:cs="Times New Roman"/>
          <w:sz w:val="28"/>
          <w:szCs w:val="28"/>
        </w:rPr>
        <w:t>. 4</w:t>
      </w:r>
      <w:r w:rsidR="00F40619" w:rsidRPr="00F40619">
        <w:rPr>
          <w:rFonts w:ascii="Times New Roman" w:hAnsi="Times New Roman" w:cs="Times New Roman"/>
          <w:sz w:val="28"/>
          <w:szCs w:val="28"/>
        </w:rPr>
        <w:t xml:space="preserve"> ст. 61</w:t>
      </w:r>
      <w:r w:rsidR="00F40619">
        <w:rPr>
          <w:rFonts w:ascii="Times New Roman" w:hAnsi="Times New Roman" w:cs="Times New Roman"/>
          <w:sz w:val="28"/>
          <w:szCs w:val="28"/>
        </w:rPr>
        <w:t xml:space="preserve"> ТК РФ </w:t>
      </w:r>
      <w:r>
        <w:rPr>
          <w:rFonts w:ascii="Times New Roman" w:hAnsi="Times New Roman" w:cs="Times New Roman"/>
          <w:sz w:val="28"/>
          <w:szCs w:val="28"/>
        </w:rPr>
        <w:t>е</w:t>
      </w:r>
      <w:r w:rsidR="00F40619" w:rsidRPr="00F40619">
        <w:rPr>
          <w:rFonts w:ascii="Times New Roman" w:hAnsi="Times New Roman" w:cs="Times New Roman"/>
          <w:sz w:val="28"/>
          <w:szCs w:val="28"/>
        </w:rPr>
        <w:t xml:space="preserve">сли работник не приступил к работе в день начала работы, </w:t>
      </w:r>
      <w:r w:rsidR="00F40619" w:rsidRPr="007B03FB">
        <w:rPr>
          <w:rFonts w:ascii="Times New Roman" w:hAnsi="Times New Roman" w:cs="Times New Roman"/>
          <w:sz w:val="28"/>
          <w:szCs w:val="28"/>
        </w:rPr>
        <w:t xml:space="preserve">установленный в соответствии с </w:t>
      </w:r>
      <w:hyperlink r:id="rId6" w:history="1">
        <w:r w:rsidR="00F40619" w:rsidRPr="007B03FB">
          <w:rPr>
            <w:rFonts w:ascii="Times New Roman" w:hAnsi="Times New Roman" w:cs="Times New Roman"/>
            <w:sz w:val="28"/>
            <w:szCs w:val="28"/>
          </w:rPr>
          <w:t>частью второй</w:t>
        </w:r>
      </w:hyperlink>
      <w:r w:rsidR="00F40619" w:rsidRPr="007B03FB">
        <w:rPr>
          <w:rFonts w:ascii="Times New Roman" w:hAnsi="Times New Roman" w:cs="Times New Roman"/>
          <w:sz w:val="28"/>
          <w:szCs w:val="28"/>
        </w:rPr>
        <w:t xml:space="preserve"> или </w:t>
      </w:r>
      <w:hyperlink r:id="rId7" w:history="1">
        <w:r w:rsidR="00F40619" w:rsidRPr="007B03FB">
          <w:rPr>
            <w:rFonts w:ascii="Times New Roman" w:hAnsi="Times New Roman" w:cs="Times New Roman"/>
            <w:sz w:val="28"/>
            <w:szCs w:val="28"/>
          </w:rPr>
          <w:t>третьей</w:t>
        </w:r>
      </w:hyperlink>
      <w:r w:rsidR="00F40619" w:rsidRPr="007B03FB">
        <w:rPr>
          <w:rFonts w:ascii="Times New Roman" w:hAnsi="Times New Roman" w:cs="Times New Roman"/>
          <w:sz w:val="28"/>
          <w:szCs w:val="28"/>
        </w:rPr>
        <w:t xml:space="preserve"> настоящей статьи, то работодатель имеет право аннулировать трудовой договор. Аннулированный трудовой договор считается незаключенным. Аннулирование трудового договора не лишает работника права на получение </w:t>
      </w:r>
      <w:hyperlink r:id="rId8" w:history="1">
        <w:r w:rsidR="00F40619" w:rsidRPr="007B03FB">
          <w:rPr>
            <w:rFonts w:ascii="Times New Roman" w:hAnsi="Times New Roman" w:cs="Times New Roman"/>
            <w:sz w:val="28"/>
            <w:szCs w:val="28"/>
          </w:rPr>
          <w:t>обеспечения</w:t>
        </w:r>
      </w:hyperlink>
      <w:r w:rsidR="00F40619" w:rsidRPr="007B03FB">
        <w:rPr>
          <w:rFonts w:ascii="Times New Roman" w:hAnsi="Times New Roman" w:cs="Times New Roman"/>
          <w:sz w:val="28"/>
          <w:szCs w:val="28"/>
        </w:rPr>
        <w:t xml:space="preserve"> </w:t>
      </w:r>
      <w:r w:rsidR="00F40619" w:rsidRPr="00F40619">
        <w:rPr>
          <w:rFonts w:ascii="Times New Roman" w:hAnsi="Times New Roman" w:cs="Times New Roman"/>
          <w:sz w:val="28"/>
          <w:szCs w:val="28"/>
        </w:rPr>
        <w:t>по обязательному социальному страхованию при наступлении страхового случая в период со дня заключения трудового договора до дня его аннулирования.</w:t>
      </w:r>
    </w:p>
    <w:p w:rsidR="00F40619" w:rsidRDefault="00F40619" w:rsidP="00F662A4">
      <w:pPr>
        <w:pStyle w:val="a3"/>
        <w:ind w:left="0" w:firstLine="709"/>
        <w:jc w:val="both"/>
        <w:rPr>
          <w:rFonts w:ascii="Times New Roman" w:hAnsi="Times New Roman" w:cs="Times New Roman"/>
          <w:sz w:val="28"/>
          <w:szCs w:val="28"/>
        </w:rPr>
      </w:pPr>
    </w:p>
    <w:p w:rsidR="00F40619" w:rsidRPr="00F40619" w:rsidRDefault="00F40619" w:rsidP="00920FA6">
      <w:pPr>
        <w:pStyle w:val="a3"/>
        <w:ind w:firstLine="567"/>
        <w:jc w:val="both"/>
        <w:rPr>
          <w:rFonts w:ascii="Times New Roman" w:hAnsi="Times New Roman" w:cs="Times New Roman"/>
          <w:sz w:val="28"/>
          <w:szCs w:val="28"/>
        </w:rPr>
      </w:pPr>
    </w:p>
    <w:p w:rsidR="006F0A16" w:rsidRDefault="006F0A16" w:rsidP="00F662A4">
      <w:pPr>
        <w:pStyle w:val="a3"/>
        <w:numPr>
          <w:ilvl w:val="0"/>
          <w:numId w:val="5"/>
        </w:numPr>
        <w:ind w:left="0" w:firstLine="709"/>
        <w:jc w:val="both"/>
        <w:rPr>
          <w:rFonts w:ascii="Times New Roman" w:hAnsi="Times New Roman" w:cs="Times New Roman"/>
          <w:sz w:val="28"/>
          <w:szCs w:val="28"/>
        </w:rPr>
      </w:pPr>
      <w:r w:rsidRPr="00F40619">
        <w:rPr>
          <w:rFonts w:ascii="Times New Roman" w:hAnsi="Times New Roman" w:cs="Times New Roman"/>
          <w:sz w:val="28"/>
          <w:szCs w:val="28"/>
        </w:rPr>
        <w:lastRenderedPageBreak/>
        <w:t>Как правильно произвести передачу материальных ценностей лицом увольняющимся лицу еще не приступившему к работе?</w:t>
      </w:r>
    </w:p>
    <w:p w:rsidR="00CF383F" w:rsidRPr="00CF383F" w:rsidRDefault="00CF383F" w:rsidP="00F662A4">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CF383F">
        <w:rPr>
          <w:rFonts w:ascii="Times New Roman" w:hAnsi="Times New Roman" w:cs="Times New Roman"/>
          <w:sz w:val="28"/>
          <w:szCs w:val="28"/>
        </w:rPr>
        <w:t>Если из организации увольняется материально ответственное лицо, то в таком случае в обязательном порядке должна быть проведена инвентаризация числящихся за ним товарно-материальных ценностей. Для проведения инвентаризации руководителем издается приказ (распоряжение), которым утверждается состав инвентаризационной комиссии, причины инвентаризации, сроки, виды инвентаризируемого имущества. Числящиеся за работником товарно-материальные ценности должны быть переданы другому материально ответственному лицу по акту, который должен быть завизирован главным бухгалтером и утвержден руководителем организации.</w:t>
      </w:r>
    </w:p>
    <w:p w:rsidR="00CF383F" w:rsidRPr="00F40619" w:rsidRDefault="00CF383F" w:rsidP="00920FA6">
      <w:pPr>
        <w:pStyle w:val="a3"/>
        <w:ind w:firstLine="567"/>
        <w:jc w:val="both"/>
        <w:rPr>
          <w:rFonts w:ascii="Times New Roman" w:hAnsi="Times New Roman" w:cs="Times New Roman"/>
          <w:sz w:val="28"/>
          <w:szCs w:val="28"/>
        </w:rPr>
      </w:pPr>
    </w:p>
    <w:p w:rsidR="006F0A16" w:rsidRDefault="006F0A16" w:rsidP="00920FA6">
      <w:pPr>
        <w:pStyle w:val="a3"/>
        <w:numPr>
          <w:ilvl w:val="0"/>
          <w:numId w:val="5"/>
        </w:numPr>
        <w:ind w:left="0" w:firstLine="567"/>
        <w:jc w:val="both"/>
        <w:rPr>
          <w:rFonts w:ascii="Times New Roman" w:hAnsi="Times New Roman" w:cs="Times New Roman"/>
          <w:sz w:val="28"/>
          <w:szCs w:val="28"/>
        </w:rPr>
      </w:pPr>
      <w:r>
        <w:rPr>
          <w:rFonts w:ascii="Times New Roman" w:hAnsi="Times New Roman" w:cs="Times New Roman"/>
          <w:sz w:val="28"/>
          <w:szCs w:val="28"/>
        </w:rPr>
        <w:t>Эффективный контракт-это обязанность или рекомендация</w:t>
      </w:r>
      <w:r w:rsidRPr="006F0A16">
        <w:rPr>
          <w:rFonts w:ascii="Times New Roman" w:hAnsi="Times New Roman" w:cs="Times New Roman"/>
          <w:sz w:val="28"/>
          <w:szCs w:val="28"/>
        </w:rPr>
        <w:t>?</w:t>
      </w:r>
    </w:p>
    <w:p w:rsidR="00CF383F" w:rsidRDefault="00CF383F" w:rsidP="00920FA6">
      <w:pPr>
        <w:pStyle w:val="a3"/>
        <w:ind w:left="360" w:firstLine="567"/>
        <w:jc w:val="both"/>
        <w:rPr>
          <w:rFonts w:ascii="Times New Roman" w:hAnsi="Times New Roman" w:cs="Times New Roman"/>
          <w:sz w:val="28"/>
          <w:szCs w:val="28"/>
        </w:rPr>
      </w:pPr>
    </w:p>
    <w:p w:rsidR="004E2ECE" w:rsidRDefault="004E2ECE" w:rsidP="00F662A4">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Эффективный контракт является рекомендацией.</w:t>
      </w:r>
    </w:p>
    <w:p w:rsidR="004E2ECE" w:rsidRPr="004E2ECE" w:rsidRDefault="004E2ECE" w:rsidP="00F662A4">
      <w:pPr>
        <w:pStyle w:val="a3"/>
        <w:ind w:left="0" w:firstLine="709"/>
        <w:jc w:val="both"/>
        <w:rPr>
          <w:rFonts w:ascii="Times New Roman" w:hAnsi="Times New Roman" w:cs="Times New Roman"/>
          <w:b/>
          <w:sz w:val="28"/>
          <w:szCs w:val="28"/>
        </w:rPr>
      </w:pPr>
      <w:r w:rsidRPr="004E2ECE">
        <w:rPr>
          <w:rFonts w:ascii="Times New Roman" w:hAnsi="Times New Roman" w:cs="Times New Roman"/>
          <w:sz w:val="28"/>
          <w:szCs w:val="28"/>
        </w:rPr>
        <w:t xml:space="preserve">Указом Президента РФ от 07.05.2012 № 597 «О мероприятиях по реализации государственной социальной политики» Правительству РФ было поручено принять программу поэтапного совершенствования системы оплаты труда работников бюджетного сектора экономики, обусловив повышение оплаты труда достижением конкретных показателей качества и количества оказываемых услуг. Цель — сохранить кадровый потенциал и повысить престижность и привлекательность профессий в бюджетном секторе экономики. Программа поэтапного совершенствования системы оплаты труда в государственных (муниципальных) учреждениях на 2012–2018 годы была утверждена распоряжением Правительства РФ от 26.11.2012 № 2190-р (далее - Программа совершенствования системы оплаты труда, Распоряжение </w:t>
      </w:r>
      <w:proofErr w:type="gramStart"/>
      <w:r w:rsidRPr="004E2ECE">
        <w:rPr>
          <w:rFonts w:ascii="Times New Roman" w:hAnsi="Times New Roman" w:cs="Times New Roman"/>
          <w:sz w:val="28"/>
          <w:szCs w:val="28"/>
        </w:rPr>
        <w:t>№  2190</w:t>
      </w:r>
      <w:proofErr w:type="gramEnd"/>
      <w:r w:rsidRPr="004E2ECE">
        <w:rPr>
          <w:rFonts w:ascii="Times New Roman" w:hAnsi="Times New Roman" w:cs="Times New Roman"/>
          <w:sz w:val="28"/>
          <w:szCs w:val="28"/>
        </w:rPr>
        <w:t>-р). Она предусматривает переход на новую систему трудовых отношений, в основе которой лежит механизм эффективного контракта. Данный механизм подразумевает включение в трудовой договор с работником показателей и критериев оценки эффективности его деятельности для назначения стимулирующих выплат в зависимости от результатов труда и качества оказываемых услуг. Федеральным органам исполнительной власти было поручено утвердить рекомендации по оформлению трудовых отношений с работниками при введении эффективного контракта в части установления показателей, критериев и условий стимулирующих выплат. Результатом выполнения данного поручения стал приказ Минтруда России от 26.04.2013 № 167н «Об утверждении рекомендаций по оформлению трудовых отношений с работником государственного (муниципального) учреждения при введении эффективного контракта» (далее — Рекомендации по оформлению трудовых отношений с работником). Именно с апреля 2013 г. государственные (муниципальные) учреждения начали переходить на эффективный контракт. Процесс должен быть завершен к концу 2018 г.</w:t>
      </w:r>
    </w:p>
    <w:p w:rsidR="006F0A16" w:rsidRDefault="006F0A16" w:rsidP="00F662A4">
      <w:pPr>
        <w:pStyle w:val="a3"/>
        <w:numPr>
          <w:ilvl w:val="0"/>
          <w:numId w:val="5"/>
        </w:numPr>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Как быть если при приеме на работу гражданин отказывается предоставить документы, входящие в перечень необходимых документов для трудоустройства</w:t>
      </w:r>
      <w:r w:rsidRPr="006F0A16">
        <w:rPr>
          <w:rFonts w:ascii="Times New Roman" w:hAnsi="Times New Roman" w:cs="Times New Roman"/>
          <w:sz w:val="28"/>
          <w:szCs w:val="28"/>
        </w:rPr>
        <w:t>?</w:t>
      </w:r>
    </w:p>
    <w:p w:rsidR="00CF383F" w:rsidRPr="00920FA6" w:rsidRDefault="00CF383F" w:rsidP="00F662A4">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Прием работодателем на работу гражданина, отказывающегося предоставить документы, входящие в перечень необходимых документов для трудоустройства будет являться нарушением ст. 65 Трудового кодекса РФ. Для приема на работу </w:t>
      </w:r>
      <w:r w:rsidR="004E2ECE">
        <w:rPr>
          <w:rFonts w:ascii="Times New Roman" w:hAnsi="Times New Roman" w:cs="Times New Roman"/>
          <w:sz w:val="28"/>
          <w:szCs w:val="28"/>
        </w:rPr>
        <w:t>необходимо обеспечить предоставление работником перечня документов, закрепленных ст. 65 ТК РФ в полном объеме.</w:t>
      </w:r>
    </w:p>
    <w:p w:rsidR="006F0A16" w:rsidRDefault="006F0A16" w:rsidP="00F662A4">
      <w:pPr>
        <w:pStyle w:val="a3"/>
        <w:numPr>
          <w:ilvl w:val="0"/>
          <w:numId w:val="5"/>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Можно ли по договору гражданско-правового характера принять на </w:t>
      </w:r>
      <w:r w:rsidR="005E0B60">
        <w:rPr>
          <w:rFonts w:ascii="Times New Roman" w:hAnsi="Times New Roman" w:cs="Times New Roman"/>
          <w:sz w:val="28"/>
          <w:szCs w:val="28"/>
        </w:rPr>
        <w:t>работу</w:t>
      </w:r>
      <w:r>
        <w:rPr>
          <w:rFonts w:ascii="Times New Roman" w:hAnsi="Times New Roman" w:cs="Times New Roman"/>
          <w:sz w:val="28"/>
          <w:szCs w:val="28"/>
        </w:rPr>
        <w:t xml:space="preserve"> уборщика помещений с режимом работы 1 час 3 раза в неделю</w:t>
      </w:r>
      <w:r w:rsidRPr="006F0A16">
        <w:rPr>
          <w:rFonts w:ascii="Times New Roman" w:hAnsi="Times New Roman" w:cs="Times New Roman"/>
          <w:sz w:val="28"/>
          <w:szCs w:val="28"/>
        </w:rPr>
        <w:t>?</w:t>
      </w:r>
    </w:p>
    <w:p w:rsidR="004E2ECE" w:rsidRDefault="004E2ECE" w:rsidP="00F662A4">
      <w:pPr>
        <w:pStyle w:val="a3"/>
        <w:ind w:left="0" w:firstLine="709"/>
        <w:jc w:val="both"/>
        <w:rPr>
          <w:rFonts w:ascii="Times New Roman" w:hAnsi="Times New Roman" w:cs="Times New Roman"/>
          <w:sz w:val="28"/>
          <w:szCs w:val="28"/>
        </w:rPr>
      </w:pPr>
    </w:p>
    <w:p w:rsidR="004E2ECE" w:rsidRDefault="00BD00A5" w:rsidP="00F662A4">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При осущес</w:t>
      </w:r>
      <w:r w:rsidR="00ED010E">
        <w:rPr>
          <w:rFonts w:ascii="Times New Roman" w:hAnsi="Times New Roman" w:cs="Times New Roman"/>
          <w:sz w:val="28"/>
          <w:szCs w:val="28"/>
        </w:rPr>
        <w:t>твления услуги уборки помещений допустимо</w:t>
      </w:r>
      <w:r>
        <w:rPr>
          <w:rFonts w:ascii="Times New Roman" w:hAnsi="Times New Roman" w:cs="Times New Roman"/>
          <w:sz w:val="28"/>
          <w:szCs w:val="28"/>
        </w:rPr>
        <w:t xml:space="preserve"> заключение гражданско-правового договора. Сторонами гражданско-правового договора будут являться заказчик и исполнитель.</w:t>
      </w:r>
    </w:p>
    <w:p w:rsidR="00693602" w:rsidRDefault="00693602" w:rsidP="00F662A4">
      <w:pPr>
        <w:pStyle w:val="a3"/>
        <w:ind w:left="0" w:firstLine="709"/>
        <w:jc w:val="both"/>
        <w:rPr>
          <w:rFonts w:ascii="Times New Roman" w:hAnsi="Times New Roman" w:cs="Times New Roman"/>
          <w:sz w:val="28"/>
          <w:szCs w:val="28"/>
        </w:rPr>
      </w:pPr>
    </w:p>
    <w:p w:rsidR="00693602" w:rsidRPr="00693602" w:rsidRDefault="00693602" w:rsidP="00693602">
      <w:pPr>
        <w:pStyle w:val="a3"/>
        <w:numPr>
          <w:ilvl w:val="0"/>
          <w:numId w:val="5"/>
        </w:numPr>
        <w:ind w:left="0" w:firstLine="710"/>
        <w:jc w:val="both"/>
        <w:rPr>
          <w:rFonts w:ascii="Times New Roman" w:hAnsi="Times New Roman" w:cs="Times New Roman"/>
          <w:sz w:val="28"/>
          <w:szCs w:val="28"/>
        </w:rPr>
      </w:pPr>
      <w:r w:rsidRPr="00693602">
        <w:rPr>
          <w:rFonts w:ascii="Times New Roman" w:hAnsi="Times New Roman" w:cs="Times New Roman"/>
          <w:sz w:val="28"/>
          <w:szCs w:val="28"/>
        </w:rPr>
        <w:t>Если по результатам СОУТ условия труда признали 1 и 2 классов, полагается ли в этом случае работнику спец. одежда и спец. обувь, при условии что работа не связана с загрязнениями?</w:t>
      </w:r>
    </w:p>
    <w:p w:rsidR="00693602" w:rsidRDefault="00693602" w:rsidP="00693602">
      <w:pPr>
        <w:pStyle w:val="a3"/>
        <w:ind w:left="0" w:firstLine="710"/>
        <w:jc w:val="both"/>
        <w:rPr>
          <w:rFonts w:ascii="Times New Roman" w:hAnsi="Times New Roman" w:cs="Times New Roman"/>
          <w:sz w:val="28"/>
          <w:szCs w:val="28"/>
        </w:rPr>
      </w:pPr>
    </w:p>
    <w:p w:rsidR="00693602" w:rsidRPr="00693602" w:rsidRDefault="00693602" w:rsidP="00693602">
      <w:pPr>
        <w:pStyle w:val="a3"/>
        <w:ind w:left="0" w:firstLine="710"/>
        <w:jc w:val="both"/>
        <w:rPr>
          <w:rFonts w:ascii="Times New Roman" w:hAnsi="Times New Roman" w:cs="Times New Roman"/>
          <w:color w:val="262E3A"/>
          <w:sz w:val="28"/>
          <w:szCs w:val="28"/>
          <w:shd w:val="clear" w:color="auto" w:fill="FFFFFF"/>
        </w:rPr>
      </w:pPr>
      <w:r w:rsidRPr="00693602">
        <w:rPr>
          <w:rFonts w:ascii="Times New Roman" w:hAnsi="Times New Roman" w:cs="Times New Roman"/>
          <w:color w:val="262E3A"/>
          <w:sz w:val="28"/>
          <w:szCs w:val="28"/>
          <w:shd w:val="clear" w:color="auto" w:fill="FFFFFF"/>
        </w:rPr>
        <w:t>Да, если по результатам СОУТ СИЗ не положены, то работодатель вправе не выдавать.</w:t>
      </w:r>
    </w:p>
    <w:p w:rsidR="00693602" w:rsidRPr="00693602" w:rsidRDefault="00693602" w:rsidP="00693602">
      <w:pPr>
        <w:pStyle w:val="a3"/>
        <w:ind w:left="0" w:firstLine="710"/>
        <w:jc w:val="both"/>
        <w:rPr>
          <w:rFonts w:ascii="Times New Roman" w:hAnsi="Times New Roman" w:cs="Times New Roman"/>
          <w:color w:val="262E3A"/>
          <w:sz w:val="28"/>
          <w:szCs w:val="28"/>
          <w:shd w:val="clear" w:color="auto" w:fill="FFFFFF"/>
        </w:rPr>
      </w:pPr>
      <w:r w:rsidRPr="00693602">
        <w:rPr>
          <w:rFonts w:ascii="Times New Roman" w:hAnsi="Times New Roman" w:cs="Times New Roman"/>
          <w:color w:val="262E3A"/>
          <w:sz w:val="28"/>
          <w:szCs w:val="28"/>
          <w:shd w:val="clear" w:color="auto" w:fill="FFFFFF"/>
        </w:rPr>
        <w:t xml:space="preserve">Согласно п. 5 Приказа </w:t>
      </w:r>
      <w:proofErr w:type="spellStart"/>
      <w:r w:rsidRPr="00693602">
        <w:rPr>
          <w:rFonts w:ascii="Times New Roman" w:hAnsi="Times New Roman" w:cs="Times New Roman"/>
          <w:color w:val="262E3A"/>
          <w:sz w:val="28"/>
          <w:szCs w:val="28"/>
          <w:shd w:val="clear" w:color="auto" w:fill="FFFFFF"/>
        </w:rPr>
        <w:t>Минздравсоцразвития</w:t>
      </w:r>
      <w:proofErr w:type="spellEnd"/>
      <w:r w:rsidRPr="00693602">
        <w:rPr>
          <w:rFonts w:ascii="Times New Roman" w:hAnsi="Times New Roman" w:cs="Times New Roman"/>
          <w:color w:val="262E3A"/>
          <w:sz w:val="28"/>
          <w:szCs w:val="28"/>
          <w:shd w:val="clear" w:color="auto" w:fill="FFFFFF"/>
        </w:rPr>
        <w:t xml:space="preserve"> России от 01.06.2009 N 290н "Об утверждении Межотраслевых правил обеспечения работников специальной одеждой, специальной обувью и другими средствами индивидуальной защиты" предоставление работникам СИЗ, в том числе приобретенных работодателем во временное пользование по договору аренды, осуществляется в соответствии с типовыми нормами бесплатной выдачи специальной одежды, специальной обуви и других средств индивидуальной защиты (далее - типовые нормы), прошедших в установленном порядке сертификацию или декларирование соответствия, и на основании результатов проведения специальной оценки условий труда.</w:t>
      </w:r>
    </w:p>
    <w:p w:rsidR="00693602" w:rsidRPr="00693602" w:rsidRDefault="00693602" w:rsidP="00693602">
      <w:pPr>
        <w:pStyle w:val="a3"/>
        <w:ind w:left="0" w:firstLine="710"/>
        <w:jc w:val="both"/>
        <w:rPr>
          <w:rFonts w:ascii="Times New Roman" w:hAnsi="Times New Roman" w:cs="Times New Roman"/>
          <w:color w:val="262E3A"/>
          <w:sz w:val="28"/>
          <w:szCs w:val="28"/>
          <w:shd w:val="clear" w:color="auto" w:fill="FFFFFF"/>
        </w:rPr>
      </w:pPr>
      <w:r w:rsidRPr="00693602">
        <w:rPr>
          <w:rFonts w:ascii="Times New Roman" w:hAnsi="Times New Roman" w:cs="Times New Roman"/>
          <w:color w:val="262E3A"/>
          <w:sz w:val="28"/>
          <w:szCs w:val="28"/>
          <w:shd w:val="clear" w:color="auto" w:fill="FFFFFF"/>
        </w:rPr>
        <w:t xml:space="preserve">Однако, всегда надо учитывать индивидуальный подход. </w:t>
      </w:r>
    </w:p>
    <w:p w:rsidR="00693602" w:rsidRPr="00693602" w:rsidRDefault="00693602" w:rsidP="00693602">
      <w:pPr>
        <w:pStyle w:val="a3"/>
        <w:ind w:left="0" w:firstLine="710"/>
        <w:jc w:val="both"/>
        <w:rPr>
          <w:rFonts w:ascii="Times New Roman" w:hAnsi="Times New Roman" w:cs="Times New Roman"/>
          <w:color w:val="262E3A"/>
          <w:sz w:val="28"/>
          <w:szCs w:val="28"/>
          <w:shd w:val="clear" w:color="auto" w:fill="FFFFFF"/>
        </w:rPr>
      </w:pPr>
      <w:r w:rsidRPr="00693602">
        <w:rPr>
          <w:rFonts w:ascii="Times New Roman" w:hAnsi="Times New Roman" w:cs="Times New Roman"/>
          <w:color w:val="262E3A"/>
          <w:sz w:val="28"/>
          <w:szCs w:val="28"/>
          <w:shd w:val="clear" w:color="auto" w:fill="FFFFFF"/>
        </w:rPr>
        <w:t xml:space="preserve">Например, работа уборщика служебных помещений связана с загрязнениями. А в случае, когда работа сотрудника связана с загрязнениями, работодатель обязан выдавать ему средства индивидуальной защиты. Кроме того, должность уборщика служебных помещений упомянута в «Типовых нормах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 (или) опасными условиями труда, а также на работах, </w:t>
      </w:r>
      <w:r w:rsidRPr="00693602">
        <w:rPr>
          <w:rFonts w:ascii="Times New Roman" w:hAnsi="Times New Roman" w:cs="Times New Roman"/>
          <w:color w:val="262E3A"/>
          <w:sz w:val="28"/>
          <w:szCs w:val="28"/>
          <w:shd w:val="clear" w:color="auto" w:fill="FFFFFF"/>
        </w:rPr>
        <w:lastRenderedPageBreak/>
        <w:t>выполняемых в особых температурных условиях или связанных с загрязнением» (утв. Приказом Минтруда России от 09.12.2014 N 997н).</w:t>
      </w:r>
    </w:p>
    <w:p w:rsidR="00693602" w:rsidRDefault="00693602" w:rsidP="00693602">
      <w:pPr>
        <w:pStyle w:val="a3"/>
        <w:ind w:left="0" w:firstLine="710"/>
        <w:jc w:val="both"/>
        <w:rPr>
          <w:rFonts w:ascii="Times New Roman" w:hAnsi="Times New Roman" w:cs="Times New Roman"/>
          <w:sz w:val="28"/>
          <w:szCs w:val="28"/>
        </w:rPr>
      </w:pPr>
    </w:p>
    <w:p w:rsidR="00693602" w:rsidRPr="00693602" w:rsidRDefault="00693602" w:rsidP="00693602">
      <w:pPr>
        <w:pStyle w:val="a3"/>
        <w:numPr>
          <w:ilvl w:val="0"/>
          <w:numId w:val="5"/>
        </w:numPr>
        <w:ind w:left="0" w:firstLine="710"/>
        <w:jc w:val="both"/>
        <w:rPr>
          <w:rFonts w:ascii="Times New Roman" w:hAnsi="Times New Roman" w:cs="Times New Roman"/>
          <w:sz w:val="28"/>
          <w:szCs w:val="28"/>
        </w:rPr>
      </w:pPr>
      <w:r w:rsidRPr="00693602">
        <w:rPr>
          <w:rFonts w:ascii="Times New Roman" w:hAnsi="Times New Roman" w:cs="Times New Roman"/>
          <w:sz w:val="28"/>
          <w:szCs w:val="28"/>
        </w:rPr>
        <w:t xml:space="preserve">Если по результатам СОУТ условия труда оптимальные и допустимые, обязаны ли работники проходить медицинский осмотр, за исключением работников занятых на работах указанных в приложении №2 Приказа </w:t>
      </w:r>
      <w:proofErr w:type="spellStart"/>
      <w:r w:rsidRPr="00693602">
        <w:rPr>
          <w:rFonts w:ascii="Times New Roman" w:hAnsi="Times New Roman" w:cs="Times New Roman"/>
          <w:sz w:val="28"/>
          <w:szCs w:val="28"/>
        </w:rPr>
        <w:t>Минздравсоцразвития</w:t>
      </w:r>
      <w:proofErr w:type="spellEnd"/>
      <w:r w:rsidRPr="00693602">
        <w:rPr>
          <w:rFonts w:ascii="Times New Roman" w:hAnsi="Times New Roman" w:cs="Times New Roman"/>
          <w:sz w:val="28"/>
          <w:szCs w:val="28"/>
        </w:rPr>
        <w:t xml:space="preserve"> № 302н от 12.04.2011 г.?</w:t>
      </w:r>
    </w:p>
    <w:p w:rsidR="00693602" w:rsidRPr="005E2C60" w:rsidRDefault="00693602" w:rsidP="00693602">
      <w:pPr>
        <w:pStyle w:val="a3"/>
        <w:ind w:left="0" w:firstLine="710"/>
        <w:rPr>
          <w:rFonts w:ascii="Times New Roman" w:hAnsi="Times New Roman" w:cs="Times New Roman"/>
          <w:sz w:val="28"/>
          <w:szCs w:val="28"/>
        </w:rPr>
      </w:pPr>
    </w:p>
    <w:p w:rsidR="00693602" w:rsidRPr="00693602" w:rsidRDefault="00693602" w:rsidP="00693602">
      <w:pPr>
        <w:pStyle w:val="a3"/>
        <w:ind w:left="0" w:firstLine="710"/>
        <w:jc w:val="both"/>
        <w:rPr>
          <w:rFonts w:ascii="Times New Roman" w:hAnsi="Times New Roman" w:cs="Times New Roman"/>
          <w:color w:val="262E3A"/>
          <w:sz w:val="28"/>
          <w:szCs w:val="28"/>
          <w:shd w:val="clear" w:color="auto" w:fill="FFFFFF"/>
        </w:rPr>
      </w:pPr>
      <w:r w:rsidRPr="00693602">
        <w:rPr>
          <w:rFonts w:ascii="Times New Roman" w:hAnsi="Times New Roman" w:cs="Times New Roman"/>
          <w:color w:val="262E3A"/>
          <w:sz w:val="28"/>
          <w:szCs w:val="28"/>
          <w:shd w:val="clear" w:color="auto" w:fill="FFFFFF"/>
        </w:rPr>
        <w:t>Статья 213 Трудового кодекса РФ устанавливает, что работники, занятые на работах с вредными и (или) опасными условиями труда (в том числе на подземных работах), а также на работах, связанных с движением транспорта, проходят обязательные предварительные (при поступлении на работу) и периодические (для лиц в возрасте до 21 года - ежегодные) медицинские осмотры для определения пригодности этих работников для выполнения поручаемой работы и предупреждения профессиональных заболеваний.</w:t>
      </w:r>
    </w:p>
    <w:p w:rsidR="00693602" w:rsidRPr="00693602" w:rsidRDefault="00693602" w:rsidP="00693602">
      <w:pPr>
        <w:pStyle w:val="a3"/>
        <w:ind w:left="0" w:firstLine="710"/>
        <w:jc w:val="both"/>
        <w:rPr>
          <w:rFonts w:ascii="Times New Roman" w:hAnsi="Times New Roman" w:cs="Times New Roman"/>
          <w:color w:val="262E3A"/>
          <w:sz w:val="28"/>
          <w:szCs w:val="28"/>
          <w:shd w:val="clear" w:color="auto" w:fill="FFFFFF"/>
        </w:rPr>
      </w:pPr>
      <w:r w:rsidRPr="00693602">
        <w:rPr>
          <w:rFonts w:ascii="Times New Roman" w:hAnsi="Times New Roman" w:cs="Times New Roman"/>
          <w:color w:val="262E3A"/>
          <w:sz w:val="28"/>
          <w:szCs w:val="28"/>
          <w:shd w:val="clear" w:color="auto" w:fill="FFFFFF"/>
        </w:rPr>
        <w:t>В соответствии с требованием ст. 212 ТК РФ работодатель обязан организовать за счет собственных средств медицинские осмотры.</w:t>
      </w:r>
    </w:p>
    <w:p w:rsidR="00693602" w:rsidRPr="00693602" w:rsidRDefault="00693602" w:rsidP="00693602">
      <w:pPr>
        <w:pStyle w:val="a3"/>
        <w:ind w:left="0" w:firstLine="710"/>
        <w:jc w:val="both"/>
        <w:rPr>
          <w:rFonts w:ascii="Times New Roman" w:hAnsi="Times New Roman" w:cs="Times New Roman"/>
          <w:color w:val="262E3A"/>
          <w:sz w:val="28"/>
          <w:szCs w:val="28"/>
          <w:shd w:val="clear" w:color="auto" w:fill="FFFFFF"/>
        </w:rPr>
      </w:pPr>
      <w:r w:rsidRPr="00693602">
        <w:rPr>
          <w:rFonts w:ascii="Times New Roman" w:hAnsi="Times New Roman" w:cs="Times New Roman"/>
          <w:color w:val="262E3A"/>
          <w:sz w:val="28"/>
          <w:szCs w:val="28"/>
          <w:shd w:val="clear" w:color="auto" w:fill="FFFFFF"/>
        </w:rPr>
        <w:t xml:space="preserve">Вопросы прохождения медицинских осмотров регламентируются ст. 213 ТК РФ и Приказом </w:t>
      </w:r>
      <w:proofErr w:type="spellStart"/>
      <w:r w:rsidRPr="00693602">
        <w:rPr>
          <w:rFonts w:ascii="Times New Roman" w:hAnsi="Times New Roman" w:cs="Times New Roman"/>
          <w:color w:val="262E3A"/>
          <w:sz w:val="28"/>
          <w:szCs w:val="28"/>
          <w:shd w:val="clear" w:color="auto" w:fill="FFFFFF"/>
        </w:rPr>
        <w:t>Минздравсоцразвития</w:t>
      </w:r>
      <w:proofErr w:type="spellEnd"/>
      <w:r w:rsidRPr="00693602">
        <w:rPr>
          <w:rFonts w:ascii="Times New Roman" w:hAnsi="Times New Roman" w:cs="Times New Roman"/>
          <w:color w:val="262E3A"/>
          <w:sz w:val="28"/>
          <w:szCs w:val="28"/>
          <w:shd w:val="clear" w:color="auto" w:fill="FFFFFF"/>
        </w:rPr>
        <w:t xml:space="preserve"> России от 12 апреля 2011 г. №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(далее – Порядок).</w:t>
      </w:r>
    </w:p>
    <w:p w:rsidR="00693602" w:rsidRPr="00693602" w:rsidRDefault="00693602" w:rsidP="00693602">
      <w:pPr>
        <w:pStyle w:val="a3"/>
        <w:ind w:left="0" w:firstLine="710"/>
        <w:jc w:val="both"/>
        <w:rPr>
          <w:rFonts w:ascii="Times New Roman" w:hAnsi="Times New Roman" w:cs="Times New Roman"/>
          <w:color w:val="262E3A"/>
          <w:sz w:val="28"/>
          <w:szCs w:val="28"/>
          <w:shd w:val="clear" w:color="auto" w:fill="FFFFFF"/>
        </w:rPr>
      </w:pPr>
      <w:r w:rsidRPr="00693602">
        <w:rPr>
          <w:rFonts w:ascii="Times New Roman" w:hAnsi="Times New Roman" w:cs="Times New Roman"/>
          <w:color w:val="262E3A"/>
          <w:sz w:val="28"/>
          <w:szCs w:val="28"/>
          <w:shd w:val="clear" w:color="auto" w:fill="FFFFFF"/>
        </w:rPr>
        <w:t>На основании п. 18 Приложения № 2 к Порядку раз в год должны проходить медосмотр лица, работающие в образовательных организациях всех типов и видов, а также детских организациях, не осуществляющих образовательную деятельность (спортивные секции, творческие, досуговые детские организации и т.п.).</w:t>
      </w:r>
    </w:p>
    <w:p w:rsidR="00693602" w:rsidRDefault="00693602" w:rsidP="00693602">
      <w:pPr>
        <w:pStyle w:val="a3"/>
        <w:ind w:left="0" w:firstLine="710"/>
        <w:jc w:val="both"/>
        <w:rPr>
          <w:rFonts w:ascii="Times New Roman" w:hAnsi="Times New Roman" w:cs="Times New Roman"/>
          <w:color w:val="262E3A"/>
          <w:sz w:val="28"/>
          <w:szCs w:val="28"/>
          <w:shd w:val="clear" w:color="auto" w:fill="FFFFFF"/>
        </w:rPr>
      </w:pPr>
      <w:r w:rsidRPr="00693602">
        <w:rPr>
          <w:rFonts w:ascii="Times New Roman" w:hAnsi="Times New Roman" w:cs="Times New Roman"/>
          <w:color w:val="262E3A"/>
          <w:sz w:val="28"/>
          <w:szCs w:val="28"/>
          <w:shd w:val="clear" w:color="auto" w:fill="FFFFFF"/>
        </w:rPr>
        <w:t>Согласно п. 19 Порядка периодические осмотры проводятся на основании поименных списков, разработанных на основании контингентов работников, подлежащих периодическим и (или) предварительным осмотрам (далее - поименные списки), с указанием вредных (опасных) производственных факторов, а также вида работы в соответствии с Перечнем факторов и Перечнем работ.</w:t>
      </w:r>
    </w:p>
    <w:p w:rsidR="003D1F3E" w:rsidRDefault="003D1F3E" w:rsidP="00693602">
      <w:pPr>
        <w:pStyle w:val="a3"/>
        <w:ind w:left="0" w:firstLine="710"/>
        <w:jc w:val="both"/>
        <w:rPr>
          <w:rFonts w:ascii="Times New Roman" w:hAnsi="Times New Roman" w:cs="Times New Roman"/>
          <w:color w:val="262E3A"/>
          <w:sz w:val="28"/>
          <w:szCs w:val="28"/>
          <w:shd w:val="clear" w:color="auto" w:fill="FFFFFF"/>
        </w:rPr>
      </w:pPr>
    </w:p>
    <w:p w:rsidR="003D1F3E" w:rsidRDefault="003D1F3E" w:rsidP="003D1F3E">
      <w:pPr>
        <w:pStyle w:val="a3"/>
        <w:numPr>
          <w:ilvl w:val="0"/>
          <w:numId w:val="5"/>
        </w:numPr>
        <w:ind w:left="0" w:firstLine="710"/>
        <w:jc w:val="both"/>
        <w:rPr>
          <w:rFonts w:ascii="Times New Roman" w:hAnsi="Times New Roman" w:cs="Times New Roman"/>
          <w:sz w:val="28"/>
          <w:szCs w:val="28"/>
        </w:rPr>
      </w:pPr>
      <w:r w:rsidRPr="003D1F3E">
        <w:rPr>
          <w:rFonts w:ascii="Times New Roman" w:hAnsi="Times New Roman" w:cs="Times New Roman"/>
          <w:sz w:val="28"/>
          <w:szCs w:val="28"/>
        </w:rPr>
        <w:t>Если работнику положена выдача специальной одежды согласно Приказа от 31.12.2010 г. № 1247н и выдача санитарной одежды согласно ОСТ 10286-2001, каким документом руководствоваться?</w:t>
      </w:r>
    </w:p>
    <w:p w:rsidR="003D1F3E" w:rsidRPr="003D1F3E" w:rsidRDefault="003D1F3E" w:rsidP="003D1F3E">
      <w:pPr>
        <w:pStyle w:val="a3"/>
        <w:ind w:left="0" w:firstLine="710"/>
        <w:jc w:val="both"/>
        <w:rPr>
          <w:rFonts w:ascii="Times New Roman" w:hAnsi="Times New Roman" w:cs="Times New Roman"/>
          <w:sz w:val="28"/>
          <w:szCs w:val="28"/>
        </w:rPr>
      </w:pPr>
      <w:r>
        <w:rPr>
          <w:rFonts w:ascii="Times New Roman" w:hAnsi="Times New Roman" w:cs="Times New Roman"/>
          <w:sz w:val="28"/>
          <w:szCs w:val="28"/>
        </w:rPr>
        <w:lastRenderedPageBreak/>
        <w:t xml:space="preserve">В данном </w:t>
      </w:r>
      <w:bookmarkStart w:id="0" w:name="_GoBack"/>
      <w:bookmarkEnd w:id="0"/>
      <w:r>
        <w:rPr>
          <w:rFonts w:ascii="Times New Roman" w:hAnsi="Times New Roman" w:cs="Times New Roman"/>
          <w:sz w:val="28"/>
          <w:szCs w:val="28"/>
        </w:rPr>
        <w:t>случае работнику необходимо выдавать и специальную и санитарную одежду.</w:t>
      </w:r>
    </w:p>
    <w:p w:rsidR="003D1F3E" w:rsidRPr="00693602" w:rsidRDefault="003D1F3E" w:rsidP="003D1F3E">
      <w:pPr>
        <w:pStyle w:val="a3"/>
        <w:ind w:left="0" w:firstLine="710"/>
        <w:jc w:val="both"/>
        <w:rPr>
          <w:rFonts w:ascii="Times New Roman" w:hAnsi="Times New Roman" w:cs="Times New Roman"/>
          <w:color w:val="262E3A"/>
          <w:sz w:val="28"/>
          <w:szCs w:val="28"/>
          <w:shd w:val="clear" w:color="auto" w:fill="FFFFFF"/>
        </w:rPr>
      </w:pPr>
    </w:p>
    <w:p w:rsidR="00693602" w:rsidRPr="00693602" w:rsidRDefault="00693602" w:rsidP="00F662A4">
      <w:pPr>
        <w:pStyle w:val="a3"/>
        <w:ind w:left="0" w:firstLine="709"/>
        <w:jc w:val="both"/>
        <w:rPr>
          <w:rFonts w:ascii="Times New Roman" w:hAnsi="Times New Roman" w:cs="Times New Roman"/>
          <w:sz w:val="28"/>
          <w:szCs w:val="28"/>
        </w:rPr>
      </w:pPr>
    </w:p>
    <w:sectPr w:rsidR="00693602" w:rsidRPr="00693602" w:rsidSect="002A60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D50DF7"/>
    <w:multiLevelType w:val="hybridMultilevel"/>
    <w:tmpl w:val="731C5C34"/>
    <w:lvl w:ilvl="0" w:tplc="0419000F">
      <w:start w:val="2"/>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1A3C0D"/>
    <w:multiLevelType w:val="hybridMultilevel"/>
    <w:tmpl w:val="934EB8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B920E1"/>
    <w:multiLevelType w:val="hybridMultilevel"/>
    <w:tmpl w:val="6EE4A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7CF34E5"/>
    <w:multiLevelType w:val="hybridMultilevel"/>
    <w:tmpl w:val="096A83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47B5F9D"/>
    <w:multiLevelType w:val="hybridMultilevel"/>
    <w:tmpl w:val="3FE236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AED"/>
    <w:rsid w:val="00071AED"/>
    <w:rsid w:val="00097FC4"/>
    <w:rsid w:val="0019296B"/>
    <w:rsid w:val="001D2781"/>
    <w:rsid w:val="00236430"/>
    <w:rsid w:val="002A6066"/>
    <w:rsid w:val="003D0768"/>
    <w:rsid w:val="003D1F3E"/>
    <w:rsid w:val="004D6269"/>
    <w:rsid w:val="004E2ECE"/>
    <w:rsid w:val="005E0B60"/>
    <w:rsid w:val="00693602"/>
    <w:rsid w:val="006F0A16"/>
    <w:rsid w:val="007444EB"/>
    <w:rsid w:val="007B03FB"/>
    <w:rsid w:val="008B0DF2"/>
    <w:rsid w:val="008F3059"/>
    <w:rsid w:val="00920FA6"/>
    <w:rsid w:val="009F6144"/>
    <w:rsid w:val="00A82036"/>
    <w:rsid w:val="00A9290C"/>
    <w:rsid w:val="00BD00A5"/>
    <w:rsid w:val="00C027DE"/>
    <w:rsid w:val="00C502AC"/>
    <w:rsid w:val="00C52C95"/>
    <w:rsid w:val="00CF383F"/>
    <w:rsid w:val="00ED010E"/>
    <w:rsid w:val="00F40619"/>
    <w:rsid w:val="00F662A4"/>
    <w:rsid w:val="00F8018B"/>
    <w:rsid w:val="00F80C5D"/>
    <w:rsid w:val="00FE22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A2B80F-EC94-4FD5-9D07-7578B69A8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60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2243"/>
    <w:pPr>
      <w:ind w:left="720"/>
      <w:contextualSpacing/>
    </w:pPr>
  </w:style>
  <w:style w:type="paragraph" w:styleId="a4">
    <w:name w:val="Balloon Text"/>
    <w:basedOn w:val="a"/>
    <w:link w:val="a5"/>
    <w:uiPriority w:val="99"/>
    <w:semiHidden/>
    <w:unhideWhenUsed/>
    <w:rsid w:val="004D626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D626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6502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701A1E3AABB09B26946927CF9AF55188F9998CC1E7607982D0244B06E816C7A500F333569166AAn4e7P" TargetMode="External"/><Relationship Id="rId3" Type="http://schemas.openxmlformats.org/officeDocument/2006/relationships/settings" Target="settings.xml"/><Relationship Id="rId7" Type="http://schemas.openxmlformats.org/officeDocument/2006/relationships/hyperlink" Target="consultantplus://offline/ref=E1701A1E3AABB09B26946927CF9AF55189F09382C9E6607982D0244B06E816C7A500F33656n9e2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E1701A1E3AABB09B26946927CF9AF55189F09382C9E6607982D0244B06E816C7A500F333569162A8n4e7P" TargetMode="External"/><Relationship Id="rId5" Type="http://schemas.openxmlformats.org/officeDocument/2006/relationships/hyperlink" Target="consultantplus://offline/ref=6B35C4C728D1B636B0AC3524B79E6E6DC9CAB56FEA146305EEFD98691BEB21B9F91D67C9754DBD71gEZDP"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1536</Words>
  <Characters>8757</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Брожек С.О.</dc:creator>
  <cp:lastModifiedBy>Брожек С.О.</cp:lastModifiedBy>
  <cp:revision>2</cp:revision>
  <cp:lastPrinted>2018-10-30T07:07:00Z</cp:lastPrinted>
  <dcterms:created xsi:type="dcterms:W3CDTF">2018-10-30T12:41:00Z</dcterms:created>
  <dcterms:modified xsi:type="dcterms:W3CDTF">2018-10-30T12:41:00Z</dcterms:modified>
</cp:coreProperties>
</file>