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753" w:rsidRDefault="00010753" w:rsidP="007861D6">
      <w:pPr>
        <w:pStyle w:val="ConsPlusNormal"/>
        <w:spacing w:before="24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Анализ </w:t>
      </w:r>
    </w:p>
    <w:p w:rsidR="0038331E" w:rsidRDefault="00010753" w:rsidP="007861D6">
      <w:pPr>
        <w:pStyle w:val="ConsPlusNormal"/>
        <w:spacing w:before="24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8331E" w:rsidRPr="0038331E">
        <w:rPr>
          <w:sz w:val="28"/>
          <w:szCs w:val="28"/>
        </w:rPr>
        <w:t>сновны</w:t>
      </w:r>
      <w:r>
        <w:rPr>
          <w:sz w:val="28"/>
          <w:szCs w:val="28"/>
        </w:rPr>
        <w:t>х</w:t>
      </w:r>
      <w:r w:rsidR="0038331E" w:rsidRPr="0038331E">
        <w:rPr>
          <w:sz w:val="28"/>
          <w:szCs w:val="28"/>
        </w:rPr>
        <w:t xml:space="preserve"> нарушени</w:t>
      </w:r>
      <w:r>
        <w:rPr>
          <w:sz w:val="28"/>
          <w:szCs w:val="28"/>
        </w:rPr>
        <w:t xml:space="preserve">й </w:t>
      </w:r>
      <w:r w:rsidR="0038331E" w:rsidRPr="0038331E">
        <w:rPr>
          <w:sz w:val="28"/>
          <w:szCs w:val="28"/>
        </w:rPr>
        <w:t xml:space="preserve"> норм </w:t>
      </w:r>
      <w:r>
        <w:rPr>
          <w:sz w:val="28"/>
          <w:szCs w:val="28"/>
        </w:rPr>
        <w:t xml:space="preserve"> </w:t>
      </w:r>
      <w:r w:rsidR="0038331E" w:rsidRPr="0038331E">
        <w:rPr>
          <w:sz w:val="28"/>
          <w:szCs w:val="28"/>
        </w:rPr>
        <w:t>трудового</w:t>
      </w:r>
      <w:r>
        <w:rPr>
          <w:sz w:val="28"/>
          <w:szCs w:val="28"/>
        </w:rPr>
        <w:t xml:space="preserve"> </w:t>
      </w:r>
      <w:r w:rsidR="0038331E" w:rsidRPr="0038331E">
        <w:rPr>
          <w:sz w:val="28"/>
          <w:szCs w:val="28"/>
        </w:rPr>
        <w:t xml:space="preserve"> законодательства.</w:t>
      </w:r>
    </w:p>
    <w:p w:rsidR="00010753" w:rsidRDefault="00010753" w:rsidP="00010753">
      <w:pPr>
        <w:pStyle w:val="ConsPlusNormal"/>
        <w:spacing w:before="24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25.10.2018года</w:t>
      </w:r>
    </w:p>
    <w:p w:rsidR="002740BA" w:rsidRDefault="00E57CE0" w:rsidP="008E76E8">
      <w:pPr>
        <w:pStyle w:val="ConsPlusNormal"/>
        <w:spacing w:before="24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8331E">
        <w:rPr>
          <w:sz w:val="28"/>
          <w:szCs w:val="28"/>
        </w:rPr>
        <w:t>Системный</w:t>
      </w:r>
      <w:r w:rsidR="0038331E" w:rsidRPr="0038331E">
        <w:rPr>
          <w:sz w:val="28"/>
          <w:szCs w:val="28"/>
        </w:rPr>
        <w:t xml:space="preserve"> </w:t>
      </w:r>
      <w:r w:rsidR="0038331E">
        <w:rPr>
          <w:sz w:val="28"/>
          <w:szCs w:val="28"/>
        </w:rPr>
        <w:t>а</w:t>
      </w:r>
      <w:r w:rsidR="0038331E" w:rsidRPr="0038331E">
        <w:rPr>
          <w:sz w:val="28"/>
          <w:szCs w:val="28"/>
        </w:rPr>
        <w:t>нализ результ</w:t>
      </w:r>
      <w:r w:rsidR="0038331E">
        <w:rPr>
          <w:sz w:val="28"/>
          <w:szCs w:val="28"/>
        </w:rPr>
        <w:t>атов</w:t>
      </w:r>
      <w:r w:rsidR="00AD78EC">
        <w:rPr>
          <w:sz w:val="28"/>
          <w:szCs w:val="28"/>
        </w:rPr>
        <w:t xml:space="preserve"> нашей</w:t>
      </w:r>
      <w:r w:rsidR="0038331E">
        <w:rPr>
          <w:sz w:val="28"/>
          <w:szCs w:val="28"/>
        </w:rPr>
        <w:t xml:space="preserve"> контрольно-надзорной деятельности позволяет сделать вывод о том, что</w:t>
      </w:r>
      <w:r w:rsidR="004F198C" w:rsidRPr="008E76E8">
        <w:rPr>
          <w:b/>
          <w:sz w:val="28"/>
          <w:szCs w:val="28"/>
        </w:rPr>
        <w:t xml:space="preserve"> </w:t>
      </w:r>
      <w:r w:rsidR="002740BA">
        <w:rPr>
          <w:b/>
          <w:sz w:val="28"/>
          <w:szCs w:val="28"/>
        </w:rPr>
        <w:t xml:space="preserve"> </w:t>
      </w:r>
      <w:r w:rsidR="002740BA" w:rsidRPr="002740BA">
        <w:rPr>
          <w:sz w:val="28"/>
          <w:szCs w:val="28"/>
        </w:rPr>
        <w:t>традиционно</w:t>
      </w:r>
      <w:r w:rsidR="002740BA">
        <w:rPr>
          <w:b/>
          <w:sz w:val="28"/>
          <w:szCs w:val="28"/>
        </w:rPr>
        <w:t xml:space="preserve"> </w:t>
      </w:r>
      <w:r w:rsidR="0038331E">
        <w:rPr>
          <w:sz w:val="28"/>
          <w:szCs w:val="28"/>
        </w:rPr>
        <w:t>ч</w:t>
      </w:r>
      <w:r w:rsidR="004F198C" w:rsidRPr="008E76E8">
        <w:rPr>
          <w:sz w:val="28"/>
          <w:szCs w:val="28"/>
        </w:rPr>
        <w:t xml:space="preserve">аще всего </w:t>
      </w:r>
      <w:r w:rsidR="005551D2">
        <w:rPr>
          <w:sz w:val="28"/>
          <w:szCs w:val="28"/>
        </w:rPr>
        <w:t xml:space="preserve">работодатели  допускают нарушения </w:t>
      </w:r>
      <w:r w:rsidR="0038331E">
        <w:rPr>
          <w:sz w:val="28"/>
          <w:szCs w:val="28"/>
        </w:rPr>
        <w:t xml:space="preserve">трудовых прав работников </w:t>
      </w:r>
      <w:r w:rsidR="004F198C" w:rsidRPr="008E76E8">
        <w:rPr>
          <w:sz w:val="28"/>
          <w:szCs w:val="28"/>
        </w:rPr>
        <w:t xml:space="preserve"> </w:t>
      </w:r>
      <w:r w:rsidR="005551D2">
        <w:rPr>
          <w:sz w:val="28"/>
          <w:szCs w:val="28"/>
        </w:rPr>
        <w:t xml:space="preserve"> в</w:t>
      </w:r>
      <w:r w:rsidR="002740BA">
        <w:rPr>
          <w:sz w:val="28"/>
          <w:szCs w:val="28"/>
        </w:rPr>
        <w:t xml:space="preserve"> </w:t>
      </w:r>
      <w:r w:rsidR="004F198C" w:rsidRPr="008E76E8">
        <w:rPr>
          <w:sz w:val="28"/>
          <w:szCs w:val="28"/>
        </w:rPr>
        <w:t xml:space="preserve"> сфере    оплаты </w:t>
      </w:r>
      <w:r w:rsidR="003F4524">
        <w:rPr>
          <w:sz w:val="28"/>
          <w:szCs w:val="28"/>
        </w:rPr>
        <w:t xml:space="preserve"> их </w:t>
      </w:r>
      <w:r w:rsidR="004F198C" w:rsidRPr="008E76E8">
        <w:rPr>
          <w:sz w:val="28"/>
          <w:szCs w:val="28"/>
        </w:rPr>
        <w:t xml:space="preserve"> труда</w:t>
      </w:r>
      <w:r w:rsidR="00196450">
        <w:rPr>
          <w:sz w:val="28"/>
          <w:szCs w:val="28"/>
        </w:rPr>
        <w:t>.</w:t>
      </w:r>
      <w:r w:rsidR="003F4524">
        <w:rPr>
          <w:color w:val="000000"/>
          <w:sz w:val="28"/>
          <w:szCs w:val="28"/>
        </w:rPr>
        <w:t xml:space="preserve"> </w:t>
      </w:r>
      <w:r w:rsidR="00450F80">
        <w:rPr>
          <w:color w:val="000000"/>
          <w:sz w:val="28"/>
          <w:szCs w:val="28"/>
        </w:rPr>
        <w:t>Остановлюсь на наиболее распространенных</w:t>
      </w:r>
      <w:r w:rsidR="00450F80" w:rsidRPr="00450F80">
        <w:rPr>
          <w:color w:val="000000"/>
          <w:sz w:val="28"/>
          <w:szCs w:val="28"/>
        </w:rPr>
        <w:t xml:space="preserve"> </w:t>
      </w:r>
      <w:r w:rsidR="00450F80">
        <w:rPr>
          <w:color w:val="000000"/>
          <w:sz w:val="28"/>
          <w:szCs w:val="28"/>
        </w:rPr>
        <w:t xml:space="preserve">допускаемых </w:t>
      </w:r>
      <w:r w:rsidR="00AD78EC">
        <w:rPr>
          <w:color w:val="000000"/>
          <w:sz w:val="28"/>
          <w:szCs w:val="28"/>
        </w:rPr>
        <w:t xml:space="preserve"> ошибках и  </w:t>
      </w:r>
      <w:r w:rsidR="00450F80">
        <w:rPr>
          <w:color w:val="000000"/>
          <w:sz w:val="28"/>
          <w:szCs w:val="28"/>
        </w:rPr>
        <w:t xml:space="preserve">нарушениях. </w:t>
      </w:r>
    </w:p>
    <w:p w:rsidR="00677B64" w:rsidRDefault="00010753" w:rsidP="008E76E8">
      <w:pPr>
        <w:pStyle w:val="ConsPlusNormal"/>
        <w:spacing w:before="24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677B64">
        <w:rPr>
          <w:color w:val="000000"/>
          <w:sz w:val="28"/>
          <w:szCs w:val="28"/>
        </w:rPr>
        <w:t xml:space="preserve">Прежде всего – это </w:t>
      </w:r>
      <w:r w:rsidR="007861D6">
        <w:rPr>
          <w:color w:val="000000"/>
          <w:sz w:val="28"/>
          <w:szCs w:val="28"/>
        </w:rPr>
        <w:t xml:space="preserve"> вопросы </w:t>
      </w:r>
      <w:r w:rsidR="00677B64">
        <w:rPr>
          <w:color w:val="000000"/>
          <w:sz w:val="28"/>
          <w:szCs w:val="28"/>
        </w:rPr>
        <w:t>несвоевременн</w:t>
      </w:r>
      <w:r w:rsidR="007861D6">
        <w:rPr>
          <w:color w:val="000000"/>
          <w:sz w:val="28"/>
          <w:szCs w:val="28"/>
        </w:rPr>
        <w:t>ой</w:t>
      </w:r>
      <w:r w:rsidR="00677B64">
        <w:rPr>
          <w:color w:val="000000"/>
          <w:sz w:val="28"/>
          <w:szCs w:val="28"/>
        </w:rPr>
        <w:t xml:space="preserve"> выплаты заработной платы</w:t>
      </w:r>
      <w:r w:rsidR="007861D6">
        <w:rPr>
          <w:color w:val="000000"/>
          <w:sz w:val="28"/>
          <w:szCs w:val="28"/>
        </w:rPr>
        <w:t xml:space="preserve">, </w:t>
      </w:r>
      <w:r w:rsidR="00B06225">
        <w:rPr>
          <w:color w:val="000000"/>
          <w:sz w:val="28"/>
          <w:szCs w:val="28"/>
        </w:rPr>
        <w:t xml:space="preserve"> </w:t>
      </w:r>
      <w:r w:rsidR="007861D6">
        <w:rPr>
          <w:color w:val="000000"/>
          <w:sz w:val="28"/>
          <w:szCs w:val="28"/>
        </w:rPr>
        <w:t>сумм окончательного расчета при увольнении.</w:t>
      </w:r>
      <w:r w:rsidR="00677B64">
        <w:rPr>
          <w:color w:val="000000"/>
          <w:sz w:val="28"/>
          <w:szCs w:val="28"/>
        </w:rPr>
        <w:t xml:space="preserve">  </w:t>
      </w:r>
    </w:p>
    <w:p w:rsidR="00B06225" w:rsidRDefault="00B06225" w:rsidP="008E76E8">
      <w:pPr>
        <w:pStyle w:val="ConsPlusNormal"/>
        <w:spacing w:before="240"/>
        <w:ind w:firstLine="540"/>
        <w:jc w:val="both"/>
        <w:rPr>
          <w:color w:val="000000"/>
          <w:sz w:val="28"/>
          <w:szCs w:val="28"/>
        </w:rPr>
      </w:pPr>
    </w:p>
    <w:p w:rsidR="007861D6" w:rsidRDefault="00677B64" w:rsidP="00A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="00641331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="00C7729A" w:rsidRPr="00E57CE0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Н</w:t>
      </w:r>
      <w:r w:rsidR="00C7729A" w:rsidRPr="00E57CE0">
        <w:rPr>
          <w:rStyle w:val="apple-converted-space"/>
          <w:rFonts w:ascii="Times New Roman" w:hAnsi="Times New Roman"/>
          <w:color w:val="000000"/>
          <w:sz w:val="28"/>
          <w:szCs w:val="28"/>
        </w:rPr>
        <w:t>апомню,</w:t>
      </w:r>
      <w:r w:rsidR="00C7729A" w:rsidRPr="00A5111F">
        <w:rPr>
          <w:color w:val="000000"/>
          <w:sz w:val="28"/>
          <w:szCs w:val="28"/>
        </w:rPr>
        <w:t xml:space="preserve"> </w:t>
      </w:r>
      <w:r w:rsidR="005551D2">
        <w:rPr>
          <w:color w:val="000000"/>
          <w:sz w:val="28"/>
          <w:szCs w:val="28"/>
        </w:rPr>
        <w:t xml:space="preserve"> </w:t>
      </w:r>
      <w:r w:rsidR="00C7729A" w:rsidRPr="00A5111F">
        <w:rPr>
          <w:color w:val="000000"/>
          <w:sz w:val="28"/>
          <w:szCs w:val="28"/>
        </w:rPr>
        <w:t xml:space="preserve"> </w:t>
      </w:r>
      <w:r w:rsidR="00D92DE9" w:rsidRPr="00DF26A2">
        <w:rPr>
          <w:rFonts w:ascii="Times New Roman" w:hAnsi="Times New Roman"/>
          <w:color w:val="000000"/>
          <w:sz w:val="28"/>
          <w:szCs w:val="28"/>
        </w:rPr>
        <w:t>что</w:t>
      </w:r>
      <w:r w:rsidR="00A5111F" w:rsidRPr="00D92D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F198C" w:rsidRPr="00A5111F">
        <w:rPr>
          <w:color w:val="000000"/>
          <w:sz w:val="28"/>
          <w:szCs w:val="28"/>
        </w:rPr>
        <w:t xml:space="preserve"> </w:t>
      </w:r>
      <w:r w:rsidR="005551D2">
        <w:rPr>
          <w:rFonts w:ascii="Times New Roman" w:hAnsi="Times New Roman"/>
          <w:sz w:val="28"/>
          <w:szCs w:val="28"/>
          <w:lang w:eastAsia="ru-RU"/>
        </w:rPr>
        <w:t xml:space="preserve">заработная плата выплачивается  </w:t>
      </w:r>
      <w:r w:rsidR="004E10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51D2">
        <w:rPr>
          <w:rFonts w:ascii="Times New Roman" w:hAnsi="Times New Roman"/>
          <w:sz w:val="28"/>
          <w:szCs w:val="28"/>
          <w:lang w:eastAsia="ru-RU"/>
        </w:rPr>
        <w:t xml:space="preserve"> не реже чем каждые полмесяца. </w:t>
      </w:r>
      <w:r w:rsidR="00450F80">
        <w:rPr>
          <w:rFonts w:ascii="Times New Roman" w:hAnsi="Times New Roman"/>
          <w:sz w:val="28"/>
          <w:szCs w:val="28"/>
          <w:lang w:eastAsia="ru-RU"/>
        </w:rPr>
        <w:t xml:space="preserve"> А вот  к</w:t>
      </w:r>
      <w:r w:rsidR="005551D2">
        <w:rPr>
          <w:rFonts w:ascii="Times New Roman" w:hAnsi="Times New Roman"/>
          <w:sz w:val="28"/>
          <w:szCs w:val="28"/>
          <w:lang w:eastAsia="ru-RU"/>
        </w:rPr>
        <w:t xml:space="preserve">онкретная дата </w:t>
      </w:r>
      <w:r w:rsidR="00450F80">
        <w:rPr>
          <w:rFonts w:ascii="Times New Roman" w:hAnsi="Times New Roman"/>
          <w:sz w:val="28"/>
          <w:szCs w:val="28"/>
          <w:lang w:eastAsia="ru-RU"/>
        </w:rPr>
        <w:t xml:space="preserve"> её </w:t>
      </w:r>
      <w:r w:rsidR="005551D2">
        <w:rPr>
          <w:rFonts w:ascii="Times New Roman" w:hAnsi="Times New Roman"/>
          <w:sz w:val="28"/>
          <w:szCs w:val="28"/>
          <w:lang w:eastAsia="ru-RU"/>
        </w:rPr>
        <w:t xml:space="preserve">выплаты </w:t>
      </w:r>
      <w:r w:rsidR="00450F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51D2">
        <w:rPr>
          <w:rFonts w:ascii="Times New Roman" w:hAnsi="Times New Roman"/>
          <w:sz w:val="28"/>
          <w:szCs w:val="28"/>
          <w:lang w:eastAsia="ru-RU"/>
        </w:rPr>
        <w:t xml:space="preserve"> устанавливается правилами внутреннего трудового распорядка, коллективным договором или трудовым договором не позднее 15 календарных дней со дня окончания периода, за который она начислена.</w:t>
      </w:r>
      <w:r w:rsidR="00A27D56">
        <w:rPr>
          <w:rFonts w:ascii="Times New Roman" w:hAnsi="Times New Roman"/>
          <w:sz w:val="28"/>
          <w:szCs w:val="28"/>
          <w:lang w:eastAsia="ru-RU"/>
        </w:rPr>
        <w:t xml:space="preserve"> Помимо правильно установленных сроков она должна быть</w:t>
      </w:r>
      <w:r w:rsidR="003F4524">
        <w:rPr>
          <w:rFonts w:ascii="Times New Roman" w:hAnsi="Times New Roman"/>
          <w:sz w:val="28"/>
          <w:szCs w:val="28"/>
          <w:lang w:eastAsia="ru-RU"/>
        </w:rPr>
        <w:t xml:space="preserve"> еще и фактически</w:t>
      </w:r>
      <w:r w:rsidR="00A27D56">
        <w:rPr>
          <w:rFonts w:ascii="Times New Roman" w:hAnsi="Times New Roman"/>
          <w:sz w:val="28"/>
          <w:szCs w:val="28"/>
          <w:lang w:eastAsia="ru-RU"/>
        </w:rPr>
        <w:t xml:space="preserve"> выплачена работникам</w:t>
      </w:r>
      <w:r>
        <w:rPr>
          <w:rFonts w:ascii="Times New Roman" w:hAnsi="Times New Roman"/>
          <w:sz w:val="28"/>
          <w:szCs w:val="28"/>
          <w:lang w:eastAsia="ru-RU"/>
        </w:rPr>
        <w:t xml:space="preserve"> в полном объеме.  </w:t>
      </w:r>
      <w:r w:rsidR="00450F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65A9" w:rsidRPr="002565A9">
        <w:rPr>
          <w:rFonts w:ascii="Times New Roman" w:hAnsi="Times New Roman"/>
          <w:color w:val="000000"/>
          <w:sz w:val="28"/>
          <w:szCs w:val="28"/>
        </w:rPr>
        <w:t xml:space="preserve">Достаточно часто работодатели </w:t>
      </w:r>
      <w:r w:rsidR="002565A9">
        <w:rPr>
          <w:rFonts w:ascii="Times New Roman" w:hAnsi="Times New Roman"/>
          <w:color w:val="000000"/>
          <w:sz w:val="28"/>
          <w:szCs w:val="28"/>
        </w:rPr>
        <w:t xml:space="preserve"> действующих предприятий  </w:t>
      </w:r>
      <w:r w:rsidR="004E10C4">
        <w:rPr>
          <w:rFonts w:ascii="Times New Roman" w:hAnsi="Times New Roman"/>
          <w:color w:val="000000"/>
          <w:sz w:val="28"/>
          <w:szCs w:val="28"/>
        </w:rPr>
        <w:t xml:space="preserve"> объясняют  за</w:t>
      </w:r>
      <w:r>
        <w:rPr>
          <w:rFonts w:ascii="Times New Roman" w:hAnsi="Times New Roman"/>
          <w:color w:val="000000"/>
          <w:sz w:val="28"/>
          <w:szCs w:val="28"/>
        </w:rPr>
        <w:t>держку выплаты заработной платы</w:t>
      </w:r>
      <w:r w:rsidR="004E10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0F80">
        <w:rPr>
          <w:rFonts w:ascii="Times New Roman" w:hAnsi="Times New Roman"/>
          <w:color w:val="000000"/>
          <w:sz w:val="28"/>
          <w:szCs w:val="28"/>
        </w:rPr>
        <w:t>такими</w:t>
      </w:r>
      <w:r w:rsidR="002565A9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2565A9" w:rsidRPr="002565A9">
        <w:rPr>
          <w:rFonts w:ascii="Times New Roman" w:hAnsi="Times New Roman"/>
          <w:color w:val="000000"/>
          <w:sz w:val="28"/>
          <w:szCs w:val="28"/>
        </w:rPr>
        <w:t>онятиями как текущая задолженность</w:t>
      </w:r>
      <w:r w:rsidR="00450F80">
        <w:rPr>
          <w:rFonts w:ascii="Times New Roman" w:hAnsi="Times New Roman"/>
          <w:color w:val="000000"/>
          <w:sz w:val="28"/>
          <w:szCs w:val="28"/>
        </w:rPr>
        <w:t>, вкладывая в это понятие – отсутствие нарушения.</w:t>
      </w:r>
      <w:r w:rsidR="00E57CE0">
        <w:rPr>
          <w:rFonts w:ascii="Times New Roman" w:hAnsi="Times New Roman"/>
          <w:color w:val="000000"/>
          <w:sz w:val="28"/>
          <w:szCs w:val="28"/>
        </w:rPr>
        <w:t xml:space="preserve"> Это утверждение </w:t>
      </w:r>
      <w:r w:rsidR="003F45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7CE0">
        <w:rPr>
          <w:rFonts w:ascii="Times New Roman" w:hAnsi="Times New Roman"/>
          <w:color w:val="000000"/>
          <w:sz w:val="28"/>
          <w:szCs w:val="28"/>
        </w:rPr>
        <w:t>является</w:t>
      </w:r>
      <w:r w:rsidR="003F45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7C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B722B">
        <w:rPr>
          <w:rFonts w:ascii="Times New Roman" w:hAnsi="Times New Roman"/>
          <w:color w:val="000000"/>
          <w:sz w:val="28"/>
          <w:szCs w:val="28"/>
        </w:rPr>
        <w:t xml:space="preserve">ошибочным. </w:t>
      </w:r>
    </w:p>
    <w:p w:rsidR="00B06225" w:rsidRDefault="00B06225" w:rsidP="00A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61D6" w:rsidRDefault="007861D6" w:rsidP="00A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 случае увольнения работника </w:t>
      </w:r>
      <w:r w:rsidRPr="007861D6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по любым </w:t>
      </w:r>
      <w:proofErr w:type="gramStart"/>
      <w:r w:rsidRPr="007861D6">
        <w:rPr>
          <w:rFonts w:ascii="Times New Roman" w:hAnsi="Times New Roman"/>
          <w:b/>
          <w:color w:val="000000"/>
          <w:sz w:val="28"/>
          <w:szCs w:val="28"/>
          <w:u w:val="single"/>
        </w:rPr>
        <w:t>основаниям</w:t>
      </w:r>
      <w:proofErr w:type="gramEnd"/>
      <w:r w:rsidR="00B06225" w:rsidRPr="00B06225">
        <w:rPr>
          <w:rFonts w:ascii="Times New Roman" w:hAnsi="Times New Roman"/>
          <w:color w:val="000000"/>
          <w:sz w:val="28"/>
          <w:szCs w:val="28"/>
        </w:rPr>
        <w:t xml:space="preserve">   в том числе и в связи с утратой доверия</w:t>
      </w:r>
      <w:r w:rsidR="00B06225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 выдать трудовую книжку и выплатить сумму окончательного расчета </w:t>
      </w:r>
      <w:r w:rsidR="00B062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необходимо в последний день  работы работника.</w:t>
      </w:r>
    </w:p>
    <w:p w:rsidR="007861D6" w:rsidRDefault="007861D6" w:rsidP="00A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65A9" w:rsidRDefault="002565A9" w:rsidP="00A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При работе в режиме неполного рабочего времени заработная плата начисляется работнику пропорционально отработанному времени, но не ниже МРОТ в пересчете на полную месячную ставку.</w:t>
      </w:r>
      <w:r w:rsidR="00770D5C">
        <w:rPr>
          <w:rFonts w:ascii="Times New Roman" w:hAnsi="Times New Roman"/>
          <w:color w:val="000000"/>
          <w:sz w:val="28"/>
          <w:szCs w:val="28"/>
        </w:rPr>
        <w:t xml:space="preserve"> Если работодатель, формально сократив рабочее время,  требует  отрабатывать полное время, то такие факты расцениваются как сверхурочная работа. </w:t>
      </w:r>
    </w:p>
    <w:p w:rsidR="00450F80" w:rsidRPr="002565A9" w:rsidRDefault="00450F80" w:rsidP="00A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61D6" w:rsidRDefault="00A27D56" w:rsidP="007861D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677B64">
        <w:rPr>
          <w:rFonts w:ascii="Times New Roman" w:hAnsi="Times New Roman"/>
          <w:sz w:val="28"/>
          <w:szCs w:val="28"/>
        </w:rPr>
        <w:t>правоприменительной практике всегда возникало</w:t>
      </w:r>
      <w:r w:rsidR="00A5111F">
        <w:rPr>
          <w:rFonts w:ascii="Times New Roman" w:hAnsi="Times New Roman"/>
          <w:sz w:val="28"/>
          <w:szCs w:val="28"/>
        </w:rPr>
        <w:t xml:space="preserve">  много вопросов </w:t>
      </w:r>
      <w:r w:rsidR="008B722B">
        <w:rPr>
          <w:rFonts w:ascii="Times New Roman" w:hAnsi="Times New Roman"/>
          <w:sz w:val="28"/>
          <w:szCs w:val="28"/>
        </w:rPr>
        <w:t xml:space="preserve"> </w:t>
      </w:r>
      <w:r w:rsidR="00A5111F">
        <w:rPr>
          <w:rFonts w:ascii="Times New Roman" w:hAnsi="Times New Roman"/>
          <w:sz w:val="28"/>
          <w:szCs w:val="28"/>
        </w:rPr>
        <w:t xml:space="preserve"> в отношении порядка применения ст. 153 ТК РФ, которая говорит о том</w:t>
      </w:r>
      <w:r w:rsidR="002740BA">
        <w:rPr>
          <w:rFonts w:ascii="Times New Roman" w:hAnsi="Times New Roman"/>
          <w:sz w:val="28"/>
          <w:szCs w:val="28"/>
        </w:rPr>
        <w:t>,</w:t>
      </w:r>
      <w:r w:rsidR="00A5111F">
        <w:rPr>
          <w:rFonts w:ascii="Times New Roman" w:hAnsi="Times New Roman"/>
          <w:sz w:val="28"/>
          <w:szCs w:val="28"/>
        </w:rPr>
        <w:t xml:space="preserve"> что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работа в выходной или </w:t>
      </w:r>
      <w:hyperlink r:id="rId4" w:history="1">
        <w:r w:rsidR="00A5111F">
          <w:rPr>
            <w:rFonts w:ascii="Times New Roman" w:hAnsi="Times New Roman"/>
            <w:color w:val="0000FF"/>
            <w:sz w:val="28"/>
            <w:szCs w:val="28"/>
            <w:lang w:eastAsia="ru-RU"/>
          </w:rPr>
          <w:t>нерабочий праздничный день</w:t>
        </w:r>
      </w:hyperlink>
      <w:r w:rsidR="00A5111F">
        <w:rPr>
          <w:rFonts w:ascii="Times New Roman" w:hAnsi="Times New Roman"/>
          <w:sz w:val="28"/>
          <w:szCs w:val="28"/>
          <w:lang w:eastAsia="ru-RU"/>
        </w:rPr>
        <w:t xml:space="preserve"> оплачивается не менее чем в двойном размере:</w:t>
      </w:r>
      <w:r w:rsidR="00770D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26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0D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>сдельщикам - не менее чем по двойным сдельным расценкам;</w:t>
      </w:r>
      <w:r w:rsidR="007861D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06225" w:rsidRDefault="00B06225" w:rsidP="007861D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61D6" w:rsidRDefault="00A5111F" w:rsidP="007861D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работникам, труд которых оплачивается по тарифным ставкам</w:t>
      </w:r>
      <w:r w:rsidR="002576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- в размере </w:t>
      </w:r>
      <w:r w:rsidR="0064133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6413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76C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менее </w:t>
      </w:r>
      <w:r w:rsidR="002576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двойной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2DE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тарифной ставки;</w:t>
      </w:r>
    </w:p>
    <w:p w:rsidR="00B06225" w:rsidRDefault="00B06225" w:rsidP="007861D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111F" w:rsidRDefault="002576CD" w:rsidP="007861D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 вот</w:t>
      </w:r>
      <w:r w:rsidR="006413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работникам, получающим оклад </w:t>
      </w:r>
      <w:r w:rsidR="00677B64">
        <w:rPr>
          <w:rFonts w:ascii="Times New Roman" w:hAnsi="Times New Roman"/>
          <w:sz w:val="28"/>
          <w:szCs w:val="28"/>
          <w:lang w:eastAsia="ru-RU"/>
        </w:rPr>
        <w:t xml:space="preserve">такого рода работа </w:t>
      </w:r>
      <w:r w:rsidR="00641331">
        <w:rPr>
          <w:rFonts w:ascii="Times New Roman" w:hAnsi="Times New Roman"/>
          <w:sz w:val="28"/>
          <w:szCs w:val="28"/>
          <w:lang w:eastAsia="ru-RU"/>
        </w:rPr>
        <w:t xml:space="preserve"> оплачивается следующим образом: </w:t>
      </w:r>
      <w:r w:rsidR="00B062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31">
        <w:rPr>
          <w:rFonts w:ascii="Times New Roman" w:hAnsi="Times New Roman"/>
          <w:sz w:val="28"/>
          <w:szCs w:val="28"/>
          <w:lang w:eastAsia="ru-RU"/>
        </w:rPr>
        <w:t>если работа в выходной или нерабочий праздничный день производилась в пределах месячной нормы рабочего времени</w:t>
      </w:r>
      <w:r w:rsidR="00D92D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 - в размере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 не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менее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одинарной </w:t>
      </w:r>
      <w:r w:rsidR="0064133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ставки </w:t>
      </w:r>
      <w:r w:rsidR="00D92DE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сверх оклада, </w:t>
      </w:r>
      <w:r w:rsidR="00D92DE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41331">
        <w:rPr>
          <w:rFonts w:ascii="Times New Roman" w:hAnsi="Times New Roman"/>
          <w:sz w:val="28"/>
          <w:szCs w:val="28"/>
          <w:lang w:eastAsia="ru-RU"/>
        </w:rPr>
        <w:t xml:space="preserve">а  </w:t>
      </w:r>
      <w:r w:rsidR="00DF26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31">
        <w:rPr>
          <w:rFonts w:ascii="Times New Roman" w:hAnsi="Times New Roman"/>
          <w:sz w:val="28"/>
          <w:szCs w:val="28"/>
          <w:lang w:eastAsia="ru-RU"/>
        </w:rPr>
        <w:t xml:space="preserve">если работа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31">
        <w:rPr>
          <w:rFonts w:ascii="Times New Roman" w:hAnsi="Times New Roman"/>
          <w:sz w:val="28"/>
          <w:szCs w:val="28"/>
          <w:lang w:eastAsia="ru-RU"/>
        </w:rPr>
        <w:t xml:space="preserve">производилась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31">
        <w:rPr>
          <w:rFonts w:ascii="Times New Roman" w:hAnsi="Times New Roman"/>
          <w:sz w:val="28"/>
          <w:szCs w:val="28"/>
          <w:lang w:eastAsia="ru-RU"/>
        </w:rPr>
        <w:t>сверх месячной нормы рабочего времени</w:t>
      </w:r>
      <w:r w:rsidR="003F4524">
        <w:rPr>
          <w:rFonts w:ascii="Times New Roman" w:hAnsi="Times New Roman"/>
          <w:sz w:val="28"/>
          <w:szCs w:val="28"/>
          <w:lang w:eastAsia="ru-RU"/>
        </w:rPr>
        <w:t>, тогда -</w:t>
      </w:r>
      <w:r w:rsidR="006413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31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A5111F" w:rsidRPr="00D92DE9">
        <w:rPr>
          <w:rFonts w:ascii="Times New Roman" w:hAnsi="Times New Roman"/>
          <w:sz w:val="28"/>
          <w:szCs w:val="28"/>
          <w:u w:val="single"/>
          <w:lang w:eastAsia="ru-RU"/>
        </w:rPr>
        <w:t xml:space="preserve">в размере не менее двойной </w:t>
      </w:r>
      <w:r w:rsidR="00641331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 ставки </w:t>
      </w:r>
      <w:r w:rsidR="00D92D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 сверх </w:t>
      </w:r>
      <w:r w:rsidR="00DF26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1F">
        <w:rPr>
          <w:rFonts w:ascii="Times New Roman" w:hAnsi="Times New Roman"/>
          <w:sz w:val="28"/>
          <w:szCs w:val="28"/>
          <w:lang w:eastAsia="ru-RU"/>
        </w:rPr>
        <w:t>оклада</w:t>
      </w:r>
      <w:r w:rsidR="003F4524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A5111F">
        <w:rPr>
          <w:rFonts w:ascii="Times New Roman" w:hAnsi="Times New Roman"/>
          <w:sz w:val="28"/>
          <w:szCs w:val="28"/>
          <w:lang w:eastAsia="ru-RU"/>
        </w:rPr>
        <w:t xml:space="preserve">  Конкретные размеры оплаты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</w:t>
      </w:r>
    </w:p>
    <w:p w:rsidR="00A5111F" w:rsidRDefault="00050FE6" w:rsidP="00050FE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Кроме того</w:t>
      </w:r>
      <w:r w:rsidR="003F452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 Федеральным </w:t>
      </w:r>
      <w:hyperlink r:id="rId5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18.06.2017 N 125-ФЗ теперь </w:t>
      </w:r>
      <w:r w:rsidR="00677B64">
        <w:rPr>
          <w:rFonts w:ascii="Times New Roman" w:hAnsi="Times New Roman"/>
          <w:sz w:val="28"/>
          <w:szCs w:val="28"/>
          <w:lang w:eastAsia="ru-RU"/>
        </w:rPr>
        <w:t>конкретизировано,</w:t>
      </w:r>
      <w:r>
        <w:rPr>
          <w:rFonts w:ascii="Times New Roman" w:hAnsi="Times New Roman"/>
          <w:sz w:val="28"/>
          <w:szCs w:val="28"/>
          <w:lang w:eastAsia="ru-RU"/>
        </w:rPr>
        <w:t xml:space="preserve"> что о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плата в повышенном размере производится всем работникам за часы, фактически отработанные в выходной или нерабочий праздничный день. Если на выходной или нерабочий праздничный день приходится часть </w:t>
      </w:r>
      <w:r w:rsidR="00A5111F" w:rsidRPr="00A27D56">
        <w:rPr>
          <w:rFonts w:ascii="Times New Roman" w:hAnsi="Times New Roman"/>
          <w:i/>
          <w:sz w:val="28"/>
          <w:szCs w:val="28"/>
          <w:lang w:eastAsia="ru-RU"/>
        </w:rPr>
        <w:t>рабочего дня (смены), в повышенном размере оплачиваются часы,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 фактически отработанные в выходной или нерабочий праздничный день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5111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0FE6" w:rsidRDefault="00A5111F" w:rsidP="002740B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722B">
        <w:rPr>
          <w:rFonts w:ascii="Times New Roman" w:hAnsi="Times New Roman"/>
          <w:sz w:val="28"/>
          <w:szCs w:val="28"/>
          <w:u w:val="single"/>
          <w:lang w:eastAsia="ru-RU"/>
        </w:rPr>
        <w:t>По желани</w:t>
      </w:r>
      <w:r>
        <w:rPr>
          <w:rFonts w:ascii="Times New Roman" w:hAnsi="Times New Roman"/>
          <w:sz w:val="28"/>
          <w:szCs w:val="28"/>
          <w:lang w:eastAsia="ru-RU"/>
        </w:rPr>
        <w:t xml:space="preserve">ю работника, работавшего в выходной или нерабочий праздничный день, </w:t>
      </w:r>
      <w:r w:rsidR="00050FE6">
        <w:rPr>
          <w:rFonts w:ascii="Times New Roman" w:hAnsi="Times New Roman"/>
          <w:sz w:val="28"/>
          <w:szCs w:val="28"/>
          <w:lang w:eastAsia="ru-RU"/>
        </w:rPr>
        <w:t xml:space="preserve"> как и прежде  </w:t>
      </w:r>
      <w:r>
        <w:rPr>
          <w:rFonts w:ascii="Times New Roman" w:hAnsi="Times New Roman"/>
          <w:sz w:val="28"/>
          <w:szCs w:val="28"/>
          <w:lang w:eastAsia="ru-RU"/>
        </w:rPr>
        <w:t>ему может быть предоставлен другой день отдыха. В эт</w:t>
      </w:r>
      <w:r w:rsidR="00050FE6">
        <w:rPr>
          <w:rFonts w:ascii="Times New Roman" w:hAnsi="Times New Roman"/>
          <w:sz w:val="28"/>
          <w:szCs w:val="28"/>
          <w:lang w:eastAsia="ru-RU"/>
        </w:rPr>
        <w:t>ом случае работа в выходной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праздничный день оплачивается в одинарном размере, а день отдыха оплате не подлежит.</w:t>
      </w:r>
      <w:r w:rsidR="00677B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0F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7B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0FE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6318B" w:rsidRDefault="00050FE6" w:rsidP="002740B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4463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7861D6">
        <w:rPr>
          <w:rFonts w:ascii="Times New Roman" w:hAnsi="Times New Roman"/>
          <w:sz w:val="28"/>
          <w:szCs w:val="28"/>
          <w:lang w:eastAsia="ru-RU"/>
        </w:rPr>
        <w:t>,</w:t>
      </w:r>
      <w:r w:rsidR="00B34463">
        <w:rPr>
          <w:rFonts w:ascii="Times New Roman" w:hAnsi="Times New Roman"/>
          <w:sz w:val="28"/>
          <w:szCs w:val="28"/>
          <w:lang w:eastAsia="ru-RU"/>
        </w:rPr>
        <w:t xml:space="preserve"> вот</w:t>
      </w:r>
      <w:r w:rsidR="007861D6">
        <w:rPr>
          <w:rFonts w:ascii="Times New Roman" w:hAnsi="Times New Roman"/>
          <w:sz w:val="28"/>
          <w:szCs w:val="28"/>
          <w:lang w:eastAsia="ru-RU"/>
        </w:rPr>
        <w:t>,</w:t>
      </w:r>
      <w:r w:rsidR="00B34463">
        <w:rPr>
          <w:rFonts w:ascii="Times New Roman" w:hAnsi="Times New Roman"/>
          <w:sz w:val="28"/>
          <w:szCs w:val="28"/>
          <w:lang w:eastAsia="ru-RU"/>
        </w:rPr>
        <w:t xml:space="preserve"> наконец,</w:t>
      </w:r>
      <w:r w:rsidR="002740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7D56" w:rsidRPr="002740BA">
        <w:rPr>
          <w:rFonts w:ascii="Times New Roman" w:hAnsi="Times New Roman"/>
          <w:sz w:val="28"/>
          <w:szCs w:val="28"/>
        </w:rPr>
        <w:t>28 июня 2018 г.</w:t>
      </w:r>
      <w:r w:rsidR="00677B64" w:rsidRPr="00677B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7B64">
        <w:rPr>
          <w:rFonts w:ascii="Times New Roman" w:hAnsi="Times New Roman"/>
          <w:sz w:val="28"/>
          <w:szCs w:val="28"/>
          <w:lang w:eastAsia="ru-RU"/>
        </w:rPr>
        <w:t xml:space="preserve">своим </w:t>
      </w:r>
      <w:r w:rsidR="00677B64" w:rsidRPr="002740BA">
        <w:rPr>
          <w:rFonts w:ascii="Times New Roman" w:hAnsi="Times New Roman"/>
          <w:sz w:val="28"/>
          <w:szCs w:val="28"/>
        </w:rPr>
        <w:t>Постановлением от</w:t>
      </w:r>
      <w:r w:rsidR="00A27D56" w:rsidRPr="002740BA">
        <w:rPr>
          <w:rFonts w:ascii="Times New Roman" w:hAnsi="Times New Roman"/>
          <w:sz w:val="28"/>
          <w:szCs w:val="28"/>
        </w:rPr>
        <w:t xml:space="preserve"> N 26-П</w:t>
      </w:r>
      <w:r w:rsidR="004F198C" w:rsidRPr="002740BA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 xml:space="preserve">- Конституционный суд РФ </w:t>
      </w:r>
      <w:r w:rsidR="002740BA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 xml:space="preserve">разъяснил конституционно-правовой смысл </w:t>
      </w:r>
      <w:hyperlink r:id="rId6" w:history="1">
        <w:r w:rsidR="008E76E8" w:rsidRPr="002740BA">
          <w:rPr>
            <w:rStyle w:val="a3"/>
            <w:rFonts w:ascii="Times New Roman" w:hAnsi="Times New Roman"/>
            <w:sz w:val="28"/>
            <w:szCs w:val="28"/>
            <w:u w:val="none"/>
          </w:rPr>
          <w:t>части первой ст. 153</w:t>
        </w:r>
      </w:hyperlink>
      <w:r w:rsidR="002740BA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>относительно оплаты</w:t>
      </w:r>
      <w:r>
        <w:rPr>
          <w:rFonts w:ascii="Times New Roman" w:hAnsi="Times New Roman"/>
          <w:sz w:val="28"/>
          <w:szCs w:val="28"/>
        </w:rPr>
        <w:t xml:space="preserve"> работникам работы в выходной и</w:t>
      </w:r>
      <w:r w:rsidR="008E76E8" w:rsidRPr="002740BA">
        <w:rPr>
          <w:rFonts w:ascii="Times New Roman" w:hAnsi="Times New Roman"/>
          <w:sz w:val="28"/>
          <w:szCs w:val="28"/>
        </w:rPr>
        <w:t xml:space="preserve"> нерабочий праздничный день. Он указал, что такая оплата должна включать наряду с тарифной частью заработной платы,</w:t>
      </w:r>
      <w:r w:rsidR="00B34463">
        <w:rPr>
          <w:rFonts w:ascii="Times New Roman" w:hAnsi="Times New Roman"/>
          <w:sz w:val="28"/>
          <w:szCs w:val="28"/>
        </w:rPr>
        <w:t xml:space="preserve"> исчисленной в размере не </w:t>
      </w:r>
      <w:proofErr w:type="gramStart"/>
      <w:r w:rsidR="00B34463">
        <w:rPr>
          <w:rFonts w:ascii="Times New Roman" w:hAnsi="Times New Roman"/>
          <w:sz w:val="28"/>
          <w:szCs w:val="28"/>
        </w:rPr>
        <w:t>менее</w:t>
      </w:r>
      <w:r w:rsidR="0049409F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>двой</w:t>
      </w:r>
      <w:r w:rsidR="00196450">
        <w:rPr>
          <w:rFonts w:ascii="Times New Roman" w:hAnsi="Times New Roman"/>
          <w:sz w:val="28"/>
          <w:szCs w:val="28"/>
        </w:rPr>
        <w:t>ной</w:t>
      </w:r>
      <w:proofErr w:type="gramEnd"/>
      <w:r w:rsidR="00196450">
        <w:rPr>
          <w:rFonts w:ascii="Times New Roman" w:hAnsi="Times New Roman"/>
          <w:sz w:val="28"/>
          <w:szCs w:val="28"/>
        </w:rPr>
        <w:t xml:space="preserve"> дневной или часовой ставки</w:t>
      </w:r>
      <w:r w:rsidR="008E76E8" w:rsidRPr="002740BA">
        <w:rPr>
          <w:rFonts w:ascii="Times New Roman" w:hAnsi="Times New Roman"/>
          <w:sz w:val="28"/>
          <w:szCs w:val="28"/>
        </w:rPr>
        <w:t xml:space="preserve"> все компенсационные и стимулирующие выплаты, предусмотренные установленной</w:t>
      </w:r>
      <w:r w:rsidR="0049409F">
        <w:rPr>
          <w:rFonts w:ascii="Times New Roman" w:hAnsi="Times New Roman"/>
          <w:sz w:val="28"/>
          <w:szCs w:val="28"/>
        </w:rPr>
        <w:t xml:space="preserve">  </w:t>
      </w:r>
      <w:r w:rsidR="008E76E8" w:rsidRPr="002740BA">
        <w:rPr>
          <w:rFonts w:ascii="Times New Roman" w:hAnsi="Times New Roman"/>
          <w:sz w:val="28"/>
          <w:szCs w:val="28"/>
        </w:rPr>
        <w:t>системой</w:t>
      </w:r>
      <w:r w:rsidR="0049409F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 xml:space="preserve"> оплаты </w:t>
      </w:r>
      <w:r w:rsidR="0049409F">
        <w:rPr>
          <w:rFonts w:ascii="Times New Roman" w:hAnsi="Times New Roman"/>
          <w:sz w:val="28"/>
          <w:szCs w:val="28"/>
        </w:rPr>
        <w:t xml:space="preserve"> </w:t>
      </w:r>
      <w:r w:rsidR="008E76E8" w:rsidRPr="002740BA">
        <w:rPr>
          <w:rFonts w:ascii="Times New Roman" w:hAnsi="Times New Roman"/>
          <w:sz w:val="28"/>
          <w:szCs w:val="28"/>
        </w:rPr>
        <w:t>труда.</w:t>
      </w:r>
    </w:p>
    <w:p w:rsidR="00D6318B" w:rsidRPr="002740BA" w:rsidRDefault="00D6318B" w:rsidP="00D6318B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Выводы</w:t>
      </w:r>
      <w:r w:rsidR="007861D6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изложенные </w:t>
      </w:r>
      <w:r w:rsidRPr="00903C24">
        <w:rPr>
          <w:sz w:val="28"/>
          <w:szCs w:val="28"/>
        </w:rPr>
        <w:t xml:space="preserve"> в</w:t>
      </w:r>
      <w:r w:rsidR="00196450">
        <w:rPr>
          <w:sz w:val="28"/>
          <w:szCs w:val="28"/>
        </w:rPr>
        <w:t xml:space="preserve"> данном </w:t>
      </w:r>
      <w:r w:rsidRPr="00903C24">
        <w:rPr>
          <w:sz w:val="28"/>
          <w:szCs w:val="28"/>
        </w:rPr>
        <w:t xml:space="preserve"> </w:t>
      </w:r>
      <w:hyperlink r:id="rId7" w:history="1">
        <w:r w:rsidRPr="00903C24">
          <w:rPr>
            <w:color w:val="0000FF"/>
            <w:sz w:val="28"/>
            <w:szCs w:val="28"/>
          </w:rPr>
          <w:t>Постановлении</w:t>
        </w:r>
      </w:hyperlink>
      <w:r w:rsidRPr="00903C2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части применения </w:t>
      </w:r>
      <w:r w:rsidRPr="00903C24">
        <w:rPr>
          <w:sz w:val="28"/>
          <w:szCs w:val="28"/>
        </w:rPr>
        <w:t xml:space="preserve"> </w:t>
      </w:r>
      <w:hyperlink r:id="rId8" w:history="1">
        <w:r>
          <w:rPr>
            <w:color w:val="0000FF"/>
            <w:sz w:val="28"/>
            <w:szCs w:val="28"/>
          </w:rPr>
          <w:t xml:space="preserve"> </w:t>
        </w:r>
        <w:r w:rsidRPr="00903C24">
          <w:rPr>
            <w:color w:val="0000FF"/>
            <w:sz w:val="28"/>
            <w:szCs w:val="28"/>
          </w:rPr>
          <w:t>статьи 153</w:t>
        </w:r>
      </w:hyperlink>
      <w:r w:rsidRPr="00903C24">
        <w:rPr>
          <w:sz w:val="28"/>
          <w:szCs w:val="28"/>
        </w:rPr>
        <w:t xml:space="preserve"> ТК РФ </w:t>
      </w:r>
      <w:r w:rsidR="00196450">
        <w:rPr>
          <w:sz w:val="28"/>
          <w:szCs w:val="28"/>
        </w:rPr>
        <w:t xml:space="preserve"> </w:t>
      </w:r>
      <w:r w:rsidRPr="00903C24">
        <w:rPr>
          <w:sz w:val="28"/>
          <w:szCs w:val="28"/>
        </w:rPr>
        <w:t>явля</w:t>
      </w:r>
      <w:r w:rsidR="007861D6">
        <w:rPr>
          <w:sz w:val="28"/>
          <w:szCs w:val="28"/>
        </w:rPr>
        <w:t>ю</w:t>
      </w:r>
      <w:r w:rsidRPr="00903C24">
        <w:rPr>
          <w:sz w:val="28"/>
          <w:szCs w:val="28"/>
        </w:rPr>
        <w:t>тся общеобязательным, что исключает любое иное ее истолкование в правоприменительной практике.</w:t>
      </w:r>
    </w:p>
    <w:p w:rsidR="008E76E8" w:rsidRPr="00A5111F" w:rsidRDefault="008E76E8" w:rsidP="00A27D5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27D56">
        <w:rPr>
          <w:i/>
          <w:sz w:val="28"/>
          <w:szCs w:val="28"/>
        </w:rPr>
        <w:t xml:space="preserve">Разъяснение Конституционного суда является </w:t>
      </w:r>
      <w:r w:rsidRPr="00A27D56">
        <w:rPr>
          <w:b/>
          <w:i/>
          <w:sz w:val="28"/>
          <w:szCs w:val="28"/>
        </w:rPr>
        <w:t>общеобязательным для всех работодателей</w:t>
      </w:r>
      <w:r w:rsidRPr="00A27D56">
        <w:rPr>
          <w:i/>
          <w:sz w:val="28"/>
          <w:szCs w:val="28"/>
        </w:rPr>
        <w:t>.</w:t>
      </w:r>
    </w:p>
    <w:p w:rsidR="008E76E8" w:rsidRPr="00A27D56" w:rsidRDefault="00770D5C" w:rsidP="00A5111F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Обратите внимание, что </w:t>
      </w:r>
      <w:r w:rsidR="008E76E8" w:rsidRPr="00A27D5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8E76E8" w:rsidRPr="00A27D56">
        <w:rPr>
          <w:sz w:val="28"/>
          <w:szCs w:val="28"/>
        </w:rPr>
        <w:t xml:space="preserve"> решении КС не рассматривался конкретный порядок включения в повышенную оплату труда компенсационных и стимулирующих выплат.</w:t>
      </w:r>
    </w:p>
    <w:p w:rsidR="008E76E8" w:rsidRPr="00A27D56" w:rsidRDefault="008E76E8" w:rsidP="00A5111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27D56">
        <w:rPr>
          <w:sz w:val="28"/>
          <w:szCs w:val="28"/>
        </w:rPr>
        <w:t xml:space="preserve">Полагаю, что включение в указанную оплату труда компенсационных </w:t>
      </w:r>
      <w:r w:rsidRPr="00A27D56">
        <w:rPr>
          <w:sz w:val="28"/>
          <w:szCs w:val="28"/>
        </w:rPr>
        <w:lastRenderedPageBreak/>
        <w:t>выплат, которые, как правило, являются ежемесячными, не вызовет особых вопросов. Если компенсационная выплата начисляется за тот месяц, в котором работник привлекался к работе в выходной или праздничный день, она должна включаться в повышенную оплату труда. Представляется, что в таком же порядке следует учитывать ежемесячные премии.</w:t>
      </w:r>
    </w:p>
    <w:p w:rsidR="00A27D56" w:rsidRPr="00A27D56" w:rsidRDefault="008E76E8" w:rsidP="007861D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27D56">
        <w:rPr>
          <w:sz w:val="28"/>
          <w:szCs w:val="28"/>
        </w:rPr>
        <w:t>Что касается стимулирующих выплат, к примеру</w:t>
      </w:r>
      <w:r w:rsidR="00770D5C">
        <w:rPr>
          <w:sz w:val="28"/>
          <w:szCs w:val="28"/>
        </w:rPr>
        <w:t>,</w:t>
      </w:r>
      <w:r w:rsidRPr="00A27D56">
        <w:rPr>
          <w:sz w:val="28"/>
          <w:szCs w:val="28"/>
        </w:rPr>
        <w:t xml:space="preserve"> премий, периодичность которых превышает 1 месяц (квартальные, полугодовые, годовые), порядок их включения в повышенную оплату требует дополнительного разъяснения компетентных органов. </w:t>
      </w:r>
      <w:r w:rsidR="008B722B">
        <w:rPr>
          <w:sz w:val="28"/>
          <w:szCs w:val="28"/>
        </w:rPr>
        <w:t xml:space="preserve"> </w:t>
      </w:r>
    </w:p>
    <w:p w:rsidR="008E76E8" w:rsidRDefault="008E76E8" w:rsidP="00A5111F">
      <w:pPr>
        <w:pStyle w:val="ConsPlusNormal"/>
        <w:ind w:firstLine="540"/>
        <w:jc w:val="both"/>
        <w:rPr>
          <w:sz w:val="28"/>
          <w:szCs w:val="28"/>
        </w:rPr>
      </w:pPr>
      <w:r w:rsidRPr="00A5111F">
        <w:rPr>
          <w:sz w:val="28"/>
          <w:szCs w:val="28"/>
        </w:rPr>
        <w:t xml:space="preserve">Будем надеяться, что эти разъяснения не заставят себя долго ждать. А возможно, вопрос будет решен кардинально - путем внесения поправок в </w:t>
      </w:r>
      <w:hyperlink r:id="rId9" w:history="1">
        <w:r w:rsidRPr="00A5111F">
          <w:rPr>
            <w:rStyle w:val="a3"/>
            <w:sz w:val="28"/>
            <w:szCs w:val="28"/>
            <w:u w:val="none"/>
          </w:rPr>
          <w:t>ст. 153</w:t>
        </w:r>
      </w:hyperlink>
      <w:r w:rsidRPr="00A5111F">
        <w:rPr>
          <w:sz w:val="28"/>
          <w:szCs w:val="28"/>
        </w:rPr>
        <w:t xml:space="preserve"> ТК РФ. Именно такой вариант был предложен федеральному законодателю Конституционным судом, чтобы впредь исключить возникновение подобных споров.</w:t>
      </w:r>
    </w:p>
    <w:p w:rsidR="002740BA" w:rsidRDefault="002740BA" w:rsidP="00A5111F">
      <w:pPr>
        <w:pStyle w:val="ConsPlusNormal"/>
        <w:ind w:firstLine="540"/>
        <w:jc w:val="both"/>
        <w:rPr>
          <w:sz w:val="28"/>
          <w:szCs w:val="28"/>
        </w:rPr>
      </w:pPr>
    </w:p>
    <w:p w:rsidR="00B06225" w:rsidRDefault="00196450" w:rsidP="00494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Также х</w:t>
      </w:r>
      <w:r w:rsidR="002576CD">
        <w:rPr>
          <w:rFonts w:ascii="Times New Roman" w:hAnsi="Times New Roman"/>
          <w:sz w:val="28"/>
          <w:szCs w:val="28"/>
          <w:lang w:eastAsia="ru-RU"/>
        </w:rPr>
        <w:t>отелось бы акцентировать</w:t>
      </w:r>
      <w:r w:rsidR="002740BA">
        <w:rPr>
          <w:rFonts w:ascii="Times New Roman" w:hAnsi="Times New Roman"/>
          <w:sz w:val="28"/>
          <w:szCs w:val="28"/>
          <w:lang w:eastAsia="ru-RU"/>
        </w:rPr>
        <w:t xml:space="preserve"> Ваше внимание на изменения</w:t>
      </w:r>
      <w:r w:rsidR="00050FE6">
        <w:rPr>
          <w:rFonts w:ascii="Times New Roman" w:hAnsi="Times New Roman"/>
          <w:sz w:val="28"/>
          <w:szCs w:val="28"/>
          <w:lang w:eastAsia="ru-RU"/>
        </w:rPr>
        <w:t xml:space="preserve">х </w:t>
      </w:r>
      <w:r w:rsidR="002740BA">
        <w:rPr>
          <w:rFonts w:ascii="Times New Roman" w:hAnsi="Times New Roman"/>
          <w:sz w:val="28"/>
          <w:szCs w:val="28"/>
          <w:lang w:eastAsia="ru-RU"/>
        </w:rPr>
        <w:t xml:space="preserve"> в подходе </w:t>
      </w:r>
      <w:r>
        <w:rPr>
          <w:rFonts w:ascii="Times New Roman" w:hAnsi="Times New Roman"/>
          <w:sz w:val="28"/>
          <w:szCs w:val="28"/>
          <w:lang w:eastAsia="ru-RU"/>
        </w:rPr>
        <w:t>к подсчету сверхурочной работы.</w:t>
      </w:r>
      <w:r w:rsidR="00050F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0BA">
        <w:rPr>
          <w:rFonts w:ascii="Times New Roman" w:hAnsi="Times New Roman"/>
          <w:sz w:val="28"/>
          <w:szCs w:val="28"/>
          <w:lang w:eastAsia="ru-RU"/>
        </w:rPr>
        <w:t xml:space="preserve">Работа,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 </w:t>
      </w:r>
      <w:r w:rsidR="002740BA" w:rsidRPr="00196450">
        <w:rPr>
          <w:rFonts w:ascii="Times New Roman" w:hAnsi="Times New Roman"/>
          <w:b/>
          <w:sz w:val="28"/>
          <w:szCs w:val="28"/>
          <w:u w:val="single"/>
          <w:lang w:eastAsia="ru-RU"/>
        </w:rPr>
        <w:t>не учитывается</w:t>
      </w:r>
      <w:r w:rsidR="002740BA">
        <w:rPr>
          <w:rFonts w:ascii="Times New Roman" w:hAnsi="Times New Roman"/>
          <w:sz w:val="28"/>
          <w:szCs w:val="28"/>
          <w:lang w:eastAsia="ru-RU"/>
        </w:rPr>
        <w:t xml:space="preserve"> при определении продолжительности сверхурочной работы, подлежащей оплате в повышенном размере </w:t>
      </w:r>
      <w:r w:rsidR="00801F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0BA">
        <w:rPr>
          <w:rFonts w:ascii="Times New Roman" w:hAnsi="Times New Roman"/>
          <w:sz w:val="28"/>
          <w:szCs w:val="28"/>
          <w:lang w:eastAsia="ru-RU"/>
        </w:rPr>
        <w:t xml:space="preserve">(часть третья введена Федеральным </w:t>
      </w:r>
      <w:hyperlink r:id="rId10" w:history="1">
        <w:r w:rsidR="002740BA"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 w:rsidR="002740BA">
        <w:rPr>
          <w:rFonts w:ascii="Times New Roman" w:hAnsi="Times New Roman"/>
          <w:sz w:val="28"/>
          <w:szCs w:val="28"/>
          <w:lang w:eastAsia="ru-RU"/>
        </w:rPr>
        <w:t xml:space="preserve"> от 18.06.2017 N 125-ФЗ)</w:t>
      </w:r>
      <w:r w:rsidR="00D92DE9">
        <w:rPr>
          <w:rFonts w:ascii="Times New Roman" w:hAnsi="Times New Roman"/>
          <w:sz w:val="28"/>
          <w:szCs w:val="28"/>
          <w:lang w:eastAsia="ru-RU"/>
        </w:rPr>
        <w:t>.</w:t>
      </w:r>
    </w:p>
    <w:p w:rsidR="00B06225" w:rsidRDefault="00B06225" w:rsidP="00494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6225" w:rsidRDefault="00B06225" w:rsidP="00B06225">
      <w:pPr>
        <w:pStyle w:val="ConsPlusNormal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Достаточно часто возникает вопрос, а обязан </w:t>
      </w:r>
      <w:r w:rsidRPr="00994CF1">
        <w:rPr>
          <w:sz w:val="28"/>
          <w:szCs w:val="28"/>
        </w:rPr>
        <w:t xml:space="preserve"> ли работодатель </w:t>
      </w:r>
      <w:r>
        <w:rPr>
          <w:sz w:val="28"/>
          <w:szCs w:val="28"/>
        </w:rPr>
        <w:t xml:space="preserve"> </w:t>
      </w:r>
      <w:r w:rsidRPr="00994CF1">
        <w:rPr>
          <w:sz w:val="28"/>
          <w:szCs w:val="28"/>
        </w:rPr>
        <w:t xml:space="preserve">устанавливать выходной день для работников в региональные праздничные дни (не перечисленные в </w:t>
      </w:r>
      <w:hyperlink r:id="rId11" w:history="1">
        <w:r w:rsidRPr="00994CF1">
          <w:rPr>
            <w:color w:val="0000FF"/>
            <w:sz w:val="28"/>
            <w:szCs w:val="28"/>
          </w:rPr>
          <w:t>ст. 112</w:t>
        </w:r>
      </w:hyperlink>
      <w:r w:rsidRPr="00994CF1">
        <w:rPr>
          <w:sz w:val="28"/>
          <w:szCs w:val="28"/>
        </w:rPr>
        <w:t xml:space="preserve"> ТК РФ)</w:t>
      </w:r>
      <w:r>
        <w:rPr>
          <w:sz w:val="28"/>
          <w:szCs w:val="28"/>
        </w:rPr>
        <w:t xml:space="preserve"> со всеми вытекающими отсюда гарантиями для работника.</w:t>
      </w:r>
    </w:p>
    <w:p w:rsidR="00B06225" w:rsidRPr="00994CF1" w:rsidRDefault="00B06225" w:rsidP="00B06225">
      <w:pPr>
        <w:pStyle w:val="ConsPlusNormal"/>
        <w:ind w:firstLine="540"/>
        <w:jc w:val="both"/>
        <w:rPr>
          <w:sz w:val="28"/>
          <w:szCs w:val="28"/>
        </w:rPr>
      </w:pPr>
    </w:p>
    <w:p w:rsidR="00B06225" w:rsidRPr="00994CF1" w:rsidRDefault="002576CD" w:rsidP="00B06225">
      <w:pPr>
        <w:pStyle w:val="ConsPlusNormal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576CD">
        <w:rPr>
          <w:sz w:val="28"/>
          <w:szCs w:val="28"/>
        </w:rPr>
        <w:t>Разъясняю, что</w:t>
      </w:r>
      <w:r w:rsidR="00B06225" w:rsidRPr="00994CF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06225" w:rsidRPr="00994CF1">
        <w:rPr>
          <w:sz w:val="28"/>
          <w:szCs w:val="28"/>
        </w:rPr>
        <w:t xml:space="preserve">огласно нормам </w:t>
      </w:r>
      <w:hyperlink r:id="rId12" w:history="1">
        <w:r w:rsidR="00B06225" w:rsidRPr="00994CF1">
          <w:rPr>
            <w:color w:val="0000FF"/>
            <w:sz w:val="28"/>
            <w:szCs w:val="28"/>
          </w:rPr>
          <w:t>ч. 1 ст. 5</w:t>
        </w:r>
      </w:hyperlink>
      <w:r w:rsidR="00B06225" w:rsidRPr="00994CF1">
        <w:rPr>
          <w:sz w:val="28"/>
          <w:szCs w:val="28"/>
        </w:rPr>
        <w:t xml:space="preserve"> Трудового кодекса РФ регулирование трудовых отношений и иных непосредственно связанных с ними отношений в соответствии с </w:t>
      </w:r>
      <w:hyperlink r:id="rId13" w:history="1">
        <w:r w:rsidR="00B06225" w:rsidRPr="00994CF1">
          <w:rPr>
            <w:color w:val="0000FF"/>
            <w:sz w:val="28"/>
            <w:szCs w:val="28"/>
          </w:rPr>
          <w:t>Конституцией</w:t>
        </w:r>
      </w:hyperlink>
      <w:r w:rsidR="00B06225" w:rsidRPr="00994CF1">
        <w:rPr>
          <w:sz w:val="28"/>
          <w:szCs w:val="28"/>
        </w:rPr>
        <w:t xml:space="preserve"> Российской Федерации, федеральными конституционными законами </w:t>
      </w:r>
      <w:r>
        <w:rPr>
          <w:sz w:val="28"/>
          <w:szCs w:val="28"/>
        </w:rPr>
        <w:t xml:space="preserve"> </w:t>
      </w:r>
      <w:proofErr w:type="gramStart"/>
      <w:r w:rsidR="00B06225" w:rsidRPr="00994CF1">
        <w:rPr>
          <w:sz w:val="28"/>
          <w:szCs w:val="28"/>
        </w:rPr>
        <w:t>осуществляется</w:t>
      </w:r>
      <w:proofErr w:type="gramEnd"/>
      <w:r w:rsidR="00B06225" w:rsidRPr="00994CF1">
        <w:rPr>
          <w:sz w:val="28"/>
          <w:szCs w:val="28"/>
        </w:rPr>
        <w:t xml:space="preserve"> в том числе нормативными правовыми актами органов исполнительной власти субъектов Российской Федерации.</w:t>
      </w:r>
      <w:r w:rsidR="00B06225">
        <w:rPr>
          <w:sz w:val="28"/>
          <w:szCs w:val="28"/>
        </w:rPr>
        <w:t xml:space="preserve"> </w:t>
      </w:r>
    </w:p>
    <w:p w:rsidR="00B06225" w:rsidRPr="00994CF1" w:rsidRDefault="00B06225" w:rsidP="00B06225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994CF1">
        <w:rPr>
          <w:sz w:val="28"/>
          <w:szCs w:val="28"/>
        </w:rPr>
        <w:t xml:space="preserve">Вопросы установления праздничных дней не отнесены к исключительному ведению федеральных органов государственной власти и могут дополнительно регулироваться субъектами РФ, не ухудшая положения работников по отношению к федеральному законодательству. Таким образом, субъектом РФ не могут быть отменены праздничные дни, установленные </w:t>
      </w:r>
      <w:hyperlink r:id="rId14" w:history="1">
        <w:r w:rsidRPr="00994CF1">
          <w:rPr>
            <w:color w:val="0000FF"/>
            <w:sz w:val="28"/>
            <w:szCs w:val="28"/>
          </w:rPr>
          <w:t>ст. 112</w:t>
        </w:r>
      </w:hyperlink>
      <w:r w:rsidRPr="00994CF1">
        <w:rPr>
          <w:sz w:val="28"/>
          <w:szCs w:val="28"/>
        </w:rPr>
        <w:t xml:space="preserve"> ТК РФ, а лишь могут быть введены новые праздничные дни.</w:t>
      </w:r>
    </w:p>
    <w:p w:rsidR="002740BA" w:rsidRPr="00A5111F" w:rsidRDefault="00B06225" w:rsidP="00B06225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994CF1">
        <w:rPr>
          <w:sz w:val="28"/>
          <w:szCs w:val="28"/>
        </w:rPr>
        <w:t xml:space="preserve">В соответствии с </w:t>
      </w:r>
      <w:hyperlink r:id="rId15" w:history="1">
        <w:proofErr w:type="gramStart"/>
        <w:r w:rsidRPr="00994CF1">
          <w:rPr>
            <w:color w:val="0000FF"/>
            <w:sz w:val="28"/>
            <w:szCs w:val="28"/>
          </w:rPr>
          <w:t>ч</w:t>
        </w:r>
        <w:proofErr w:type="gramEnd"/>
        <w:r w:rsidRPr="00994CF1">
          <w:rPr>
            <w:color w:val="0000FF"/>
            <w:sz w:val="28"/>
            <w:szCs w:val="28"/>
          </w:rPr>
          <w:t>. 2 ст. 22</w:t>
        </w:r>
      </w:hyperlink>
      <w:r w:rsidRPr="00994CF1">
        <w:rPr>
          <w:sz w:val="28"/>
          <w:szCs w:val="28"/>
        </w:rPr>
        <w:t xml:space="preserve"> ТК РФ работодатель обязан соблюдать трудовое законодательство и иные нормативные правовые акты, содержащие </w:t>
      </w:r>
      <w:r w:rsidRPr="00994CF1">
        <w:rPr>
          <w:sz w:val="28"/>
          <w:szCs w:val="28"/>
        </w:rPr>
        <w:lastRenderedPageBreak/>
        <w:t>нормы трудового права, локальные нормативные акты, условия коллективного договора, соглашений и трудовых договоров (в том числе и законодательство субъектов РФ).</w:t>
      </w:r>
    </w:p>
    <w:p w:rsidR="002740BA" w:rsidRPr="00A5111F" w:rsidRDefault="002576CD" w:rsidP="00050FE6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Следующий момент</w:t>
      </w:r>
      <w:r w:rsidR="0002233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о котором</w:t>
      </w:r>
      <w:r w:rsidR="00A27D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5111F" w:rsidRPr="00A511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D92DE9">
        <w:rPr>
          <w:rFonts w:ascii="Times New Roman" w:hAnsi="Times New Roman"/>
          <w:sz w:val="28"/>
          <w:szCs w:val="28"/>
        </w:rPr>
        <w:t xml:space="preserve">е следует забывать </w:t>
      </w:r>
      <w:r>
        <w:rPr>
          <w:rFonts w:ascii="Times New Roman" w:hAnsi="Times New Roman"/>
          <w:sz w:val="28"/>
          <w:szCs w:val="28"/>
        </w:rPr>
        <w:t xml:space="preserve"> -</w:t>
      </w:r>
      <w:r w:rsidR="00D92DE9">
        <w:rPr>
          <w:rFonts w:ascii="Times New Roman" w:hAnsi="Times New Roman"/>
          <w:sz w:val="28"/>
          <w:szCs w:val="28"/>
        </w:rPr>
        <w:t xml:space="preserve"> срок</w:t>
      </w:r>
      <w:r>
        <w:rPr>
          <w:rFonts w:ascii="Times New Roman" w:hAnsi="Times New Roman"/>
          <w:sz w:val="28"/>
          <w:szCs w:val="28"/>
        </w:rPr>
        <w:t xml:space="preserve">и </w:t>
      </w:r>
      <w:r w:rsidR="00D92DE9">
        <w:rPr>
          <w:rFonts w:ascii="Times New Roman" w:hAnsi="Times New Roman"/>
          <w:sz w:val="28"/>
          <w:szCs w:val="28"/>
        </w:rPr>
        <w:t xml:space="preserve"> оплаты  </w:t>
      </w:r>
      <w:r w:rsidR="00050FE6">
        <w:rPr>
          <w:rFonts w:ascii="Times New Roman" w:hAnsi="Times New Roman"/>
          <w:sz w:val="28"/>
          <w:szCs w:val="28"/>
        </w:rPr>
        <w:t>ежегодных оплачиваемых</w:t>
      </w:r>
      <w:r w:rsidR="00A5111F" w:rsidRPr="00A5111F">
        <w:rPr>
          <w:rFonts w:ascii="Times New Roman" w:hAnsi="Times New Roman"/>
          <w:sz w:val="28"/>
          <w:szCs w:val="28"/>
        </w:rPr>
        <w:t xml:space="preserve"> отпуск</w:t>
      </w:r>
      <w:r w:rsidR="00050FE6">
        <w:rPr>
          <w:rFonts w:ascii="Times New Roman" w:hAnsi="Times New Roman"/>
          <w:sz w:val="28"/>
          <w:szCs w:val="28"/>
        </w:rPr>
        <w:t>ов</w:t>
      </w:r>
      <w:r w:rsidR="00D92DE9">
        <w:rPr>
          <w:rFonts w:ascii="Times New Roman" w:hAnsi="Times New Roman"/>
          <w:sz w:val="28"/>
          <w:szCs w:val="28"/>
        </w:rPr>
        <w:t xml:space="preserve">  -</w:t>
      </w:r>
      <w:r w:rsidR="00A27D56">
        <w:rPr>
          <w:rFonts w:ascii="Times New Roman" w:hAnsi="Times New Roman"/>
          <w:sz w:val="28"/>
          <w:szCs w:val="28"/>
        </w:rPr>
        <w:t xml:space="preserve"> </w:t>
      </w:r>
      <w:r w:rsidR="00D92DE9">
        <w:rPr>
          <w:rFonts w:ascii="Times New Roman" w:hAnsi="Times New Roman"/>
          <w:sz w:val="28"/>
          <w:szCs w:val="28"/>
        </w:rPr>
        <w:t xml:space="preserve"> </w:t>
      </w:r>
      <w:r w:rsidR="00196450">
        <w:rPr>
          <w:rFonts w:ascii="Times New Roman" w:hAnsi="Times New Roman"/>
          <w:sz w:val="28"/>
          <w:szCs w:val="28"/>
        </w:rPr>
        <w:t xml:space="preserve">отпуск </w:t>
      </w:r>
      <w:r w:rsidR="00A27D56">
        <w:rPr>
          <w:rFonts w:ascii="Times New Roman" w:hAnsi="Times New Roman"/>
          <w:sz w:val="28"/>
          <w:szCs w:val="28"/>
        </w:rPr>
        <w:t xml:space="preserve"> должен </w:t>
      </w:r>
      <w:r w:rsidR="002565A9">
        <w:rPr>
          <w:rFonts w:ascii="Times New Roman" w:hAnsi="Times New Roman"/>
          <w:sz w:val="28"/>
          <w:szCs w:val="28"/>
        </w:rPr>
        <w:t>быть оплачен</w:t>
      </w:r>
      <w:r w:rsidR="00A27D56">
        <w:rPr>
          <w:rFonts w:ascii="Times New Roman" w:hAnsi="Times New Roman"/>
          <w:sz w:val="28"/>
          <w:szCs w:val="28"/>
        </w:rPr>
        <w:t xml:space="preserve"> </w:t>
      </w:r>
      <w:r w:rsidR="00A5111F" w:rsidRPr="00A5111F">
        <w:rPr>
          <w:rFonts w:ascii="Times New Roman" w:hAnsi="Times New Roman"/>
          <w:sz w:val="28"/>
          <w:szCs w:val="28"/>
        </w:rPr>
        <w:t>не менее чем за три дня до</w:t>
      </w:r>
      <w:r w:rsidR="002565A9">
        <w:rPr>
          <w:rFonts w:ascii="Times New Roman" w:hAnsi="Times New Roman"/>
          <w:sz w:val="28"/>
          <w:szCs w:val="28"/>
        </w:rPr>
        <w:t xml:space="preserve"> его</w:t>
      </w:r>
      <w:r w:rsidR="00A5111F" w:rsidRPr="00A5111F">
        <w:rPr>
          <w:rFonts w:ascii="Times New Roman" w:hAnsi="Times New Roman"/>
          <w:sz w:val="28"/>
          <w:szCs w:val="28"/>
        </w:rPr>
        <w:t xml:space="preserve"> начала отпуска</w:t>
      </w:r>
      <w:r w:rsidR="00050FE6">
        <w:rPr>
          <w:rFonts w:ascii="Times New Roman" w:hAnsi="Times New Roman"/>
          <w:sz w:val="28"/>
          <w:szCs w:val="28"/>
        </w:rPr>
        <w:t xml:space="preserve"> и этот срок </w:t>
      </w:r>
      <w:r w:rsidR="00D92DE9">
        <w:rPr>
          <w:rFonts w:ascii="Times New Roman" w:hAnsi="Times New Roman"/>
          <w:sz w:val="28"/>
          <w:szCs w:val="28"/>
        </w:rPr>
        <w:t xml:space="preserve">не </w:t>
      </w:r>
      <w:r w:rsidR="00050FE6">
        <w:rPr>
          <w:rFonts w:ascii="Times New Roman" w:hAnsi="Times New Roman"/>
          <w:sz w:val="28"/>
          <w:szCs w:val="28"/>
        </w:rPr>
        <w:t xml:space="preserve">может быть увеличен даже при  </w:t>
      </w:r>
      <w:r w:rsidR="00D92DE9">
        <w:rPr>
          <w:rFonts w:ascii="Times New Roman" w:hAnsi="Times New Roman"/>
          <w:sz w:val="28"/>
          <w:szCs w:val="28"/>
        </w:rPr>
        <w:t>наличи</w:t>
      </w:r>
      <w:r w:rsidR="00B34463">
        <w:rPr>
          <w:rFonts w:ascii="Times New Roman" w:hAnsi="Times New Roman"/>
          <w:sz w:val="28"/>
          <w:szCs w:val="28"/>
        </w:rPr>
        <w:t>и</w:t>
      </w:r>
      <w:r w:rsidR="00D92DE9">
        <w:rPr>
          <w:rFonts w:ascii="Times New Roman" w:hAnsi="Times New Roman"/>
          <w:sz w:val="28"/>
          <w:szCs w:val="28"/>
        </w:rPr>
        <w:t xml:space="preserve"> уважительных причин</w:t>
      </w:r>
      <w:r w:rsidR="00196450">
        <w:rPr>
          <w:rFonts w:ascii="Times New Roman" w:hAnsi="Times New Roman"/>
          <w:sz w:val="28"/>
          <w:szCs w:val="28"/>
        </w:rPr>
        <w:t xml:space="preserve"> или личных просьб работника.</w:t>
      </w:r>
    </w:p>
    <w:p w:rsidR="00A5111F" w:rsidRPr="00A5111F" w:rsidRDefault="002565A9" w:rsidP="00A511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111F" w:rsidRDefault="00A5111F" w:rsidP="00A511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5111F">
        <w:rPr>
          <w:rFonts w:ascii="Times New Roman" w:hAnsi="Times New Roman"/>
          <w:sz w:val="28"/>
          <w:szCs w:val="28"/>
        </w:rPr>
        <w:t xml:space="preserve">Еще одно нарушение, на которое </w:t>
      </w:r>
      <w:r w:rsidR="00196450">
        <w:rPr>
          <w:rFonts w:ascii="Times New Roman" w:hAnsi="Times New Roman"/>
          <w:sz w:val="28"/>
          <w:szCs w:val="28"/>
        </w:rPr>
        <w:t>стоило</w:t>
      </w:r>
      <w:r w:rsidRPr="00A5111F">
        <w:rPr>
          <w:rFonts w:ascii="Times New Roman" w:hAnsi="Times New Roman"/>
          <w:sz w:val="28"/>
          <w:szCs w:val="28"/>
        </w:rPr>
        <w:t xml:space="preserve"> бы обратить  внимание</w:t>
      </w:r>
      <w:r w:rsidR="00B34463">
        <w:rPr>
          <w:rFonts w:ascii="Times New Roman" w:hAnsi="Times New Roman"/>
          <w:sz w:val="28"/>
          <w:szCs w:val="28"/>
        </w:rPr>
        <w:t xml:space="preserve"> -</w:t>
      </w:r>
      <w:r w:rsidRPr="00A5111F">
        <w:rPr>
          <w:rFonts w:ascii="Times New Roman" w:hAnsi="Times New Roman"/>
          <w:sz w:val="28"/>
          <w:szCs w:val="28"/>
        </w:rPr>
        <w:t xml:space="preserve"> это истребование от работников документов, не установленных </w:t>
      </w:r>
      <w:hyperlink r:id="rId16" w:tooltip="Ссылка на КонсультантПлюс" w:history="1">
        <w:r w:rsidRPr="00A5111F">
          <w:rPr>
            <w:rStyle w:val="a3"/>
            <w:rFonts w:ascii="Times New Roman" w:hAnsi="Times New Roman"/>
            <w:sz w:val="28"/>
            <w:szCs w:val="28"/>
          </w:rPr>
          <w:t>статьей 65</w:t>
        </w:r>
      </w:hyperlink>
      <w:r w:rsidRPr="00A5111F">
        <w:rPr>
          <w:rFonts w:ascii="Times New Roman" w:hAnsi="Times New Roman"/>
          <w:sz w:val="28"/>
          <w:szCs w:val="28"/>
        </w:rPr>
        <w:t xml:space="preserve"> Трудового кодекса</w:t>
      </w:r>
      <w:r w:rsidR="0038331E">
        <w:rPr>
          <w:rFonts w:ascii="Times New Roman" w:hAnsi="Times New Roman"/>
          <w:sz w:val="28"/>
          <w:szCs w:val="28"/>
        </w:rPr>
        <w:t>.</w:t>
      </w:r>
      <w:r w:rsidRPr="00A5111F">
        <w:rPr>
          <w:rFonts w:ascii="Times New Roman" w:hAnsi="Times New Roman"/>
          <w:sz w:val="28"/>
          <w:szCs w:val="28"/>
        </w:rPr>
        <w:t xml:space="preserve"> Пр</w:t>
      </w:r>
      <w:r w:rsidR="00196450">
        <w:rPr>
          <w:rFonts w:ascii="Times New Roman" w:hAnsi="Times New Roman"/>
          <w:sz w:val="28"/>
          <w:szCs w:val="28"/>
        </w:rPr>
        <w:t>и заключении трудового договора</w:t>
      </w:r>
      <w:r w:rsidR="002565A9">
        <w:rPr>
          <w:rFonts w:ascii="Times New Roman" w:hAnsi="Times New Roman"/>
          <w:sz w:val="28"/>
          <w:szCs w:val="28"/>
        </w:rPr>
        <w:t xml:space="preserve"> </w:t>
      </w:r>
      <w:r w:rsidRPr="00A5111F">
        <w:rPr>
          <w:rFonts w:ascii="Times New Roman" w:hAnsi="Times New Roman"/>
          <w:sz w:val="28"/>
          <w:szCs w:val="28"/>
        </w:rPr>
        <w:t>у работника</w:t>
      </w:r>
      <w:r w:rsidR="002565A9">
        <w:rPr>
          <w:rFonts w:ascii="Times New Roman" w:hAnsi="Times New Roman"/>
          <w:sz w:val="28"/>
          <w:szCs w:val="28"/>
        </w:rPr>
        <w:t xml:space="preserve"> запрашивается </w:t>
      </w:r>
      <w:r w:rsidRPr="00A5111F">
        <w:rPr>
          <w:rFonts w:ascii="Times New Roman" w:hAnsi="Times New Roman"/>
          <w:sz w:val="28"/>
          <w:szCs w:val="28"/>
        </w:rPr>
        <w:t>определенный комплект документов, предписанный данной статьей. Если работодатель в локальных актах прописал иные дополнительные документы и требует эти документы у работника, то это</w:t>
      </w:r>
      <w:r w:rsidR="0022554A">
        <w:rPr>
          <w:rFonts w:ascii="Times New Roman" w:hAnsi="Times New Roman"/>
          <w:sz w:val="28"/>
          <w:szCs w:val="28"/>
        </w:rPr>
        <w:t xml:space="preserve">т факт </w:t>
      </w:r>
      <w:r w:rsidRPr="00A5111F">
        <w:rPr>
          <w:rFonts w:ascii="Times New Roman" w:hAnsi="Times New Roman"/>
          <w:sz w:val="28"/>
          <w:szCs w:val="28"/>
        </w:rPr>
        <w:t xml:space="preserve"> является нарушением трудового законодательства</w:t>
      </w:r>
      <w:r w:rsidR="008B722B">
        <w:rPr>
          <w:rFonts w:ascii="Times New Roman" w:hAnsi="Times New Roman"/>
          <w:sz w:val="28"/>
          <w:szCs w:val="28"/>
        </w:rPr>
        <w:t>.</w:t>
      </w:r>
      <w:r w:rsidRPr="00A5111F">
        <w:rPr>
          <w:rFonts w:ascii="Times New Roman" w:hAnsi="Times New Roman"/>
          <w:sz w:val="28"/>
          <w:szCs w:val="28"/>
        </w:rPr>
        <w:t xml:space="preserve"> </w:t>
      </w:r>
      <w:r w:rsidR="008B722B">
        <w:rPr>
          <w:rFonts w:ascii="Times New Roman" w:hAnsi="Times New Roman"/>
          <w:sz w:val="28"/>
          <w:szCs w:val="28"/>
        </w:rPr>
        <w:t xml:space="preserve"> </w:t>
      </w:r>
    </w:p>
    <w:p w:rsidR="002576CD" w:rsidRPr="00A5111F" w:rsidRDefault="002576CD" w:rsidP="00A511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A5111F" w:rsidRDefault="002565A9" w:rsidP="008B722B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Например, в</w:t>
      </w:r>
      <w:r w:rsidR="00A5111F" w:rsidRPr="00A5111F">
        <w:rPr>
          <w:rFonts w:ascii="Times New Roman" w:hAnsi="Times New Roman"/>
          <w:sz w:val="28"/>
          <w:szCs w:val="28"/>
        </w:rPr>
        <w:t xml:space="preserve"> одной </w:t>
      </w:r>
      <w:r>
        <w:rPr>
          <w:rFonts w:ascii="Times New Roman" w:hAnsi="Times New Roman"/>
          <w:sz w:val="28"/>
          <w:szCs w:val="28"/>
        </w:rPr>
        <w:t xml:space="preserve"> </w:t>
      </w:r>
      <w:r w:rsidR="00A5111F" w:rsidRPr="00A5111F">
        <w:rPr>
          <w:rFonts w:ascii="Times New Roman" w:hAnsi="Times New Roman"/>
          <w:sz w:val="28"/>
          <w:szCs w:val="28"/>
        </w:rPr>
        <w:t>компании работодатель в правилах внутреннего трудового распорядка прописал, что при заключении трудового договора работник обязан предоставить ИНН</w:t>
      </w:r>
      <w:r w:rsidR="0038331E">
        <w:rPr>
          <w:rFonts w:ascii="Times New Roman" w:hAnsi="Times New Roman"/>
          <w:sz w:val="28"/>
          <w:szCs w:val="28"/>
        </w:rPr>
        <w:t>, что</w:t>
      </w:r>
      <w:r w:rsidR="002740BA">
        <w:rPr>
          <w:rFonts w:ascii="Times New Roman" w:hAnsi="Times New Roman"/>
          <w:sz w:val="28"/>
          <w:szCs w:val="28"/>
        </w:rPr>
        <w:t xml:space="preserve"> собственно </w:t>
      </w:r>
      <w:r w:rsidR="0038331E">
        <w:rPr>
          <w:rFonts w:ascii="Times New Roman" w:hAnsi="Times New Roman"/>
          <w:sz w:val="28"/>
          <w:szCs w:val="28"/>
        </w:rPr>
        <w:t xml:space="preserve"> является прямым нарушением указанной нормы.</w:t>
      </w:r>
      <w:r>
        <w:rPr>
          <w:rFonts w:ascii="Times New Roman" w:hAnsi="Times New Roman"/>
          <w:sz w:val="28"/>
          <w:szCs w:val="28"/>
        </w:rPr>
        <w:t xml:space="preserve"> </w:t>
      </w:r>
      <w:r w:rsidR="0038331E">
        <w:rPr>
          <w:rFonts w:ascii="Times New Roman" w:hAnsi="Times New Roman"/>
          <w:sz w:val="28"/>
          <w:szCs w:val="28"/>
        </w:rPr>
        <w:t xml:space="preserve"> </w:t>
      </w:r>
      <w:r w:rsidR="00A5111F" w:rsidRPr="00A5111F">
        <w:rPr>
          <w:sz w:val="28"/>
          <w:szCs w:val="28"/>
        </w:rPr>
        <w:t xml:space="preserve">  </w:t>
      </w:r>
    </w:p>
    <w:p w:rsidR="002576CD" w:rsidRPr="00A5111F" w:rsidRDefault="002576CD" w:rsidP="008B722B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</w:p>
    <w:p w:rsidR="00B34463" w:rsidRDefault="00B34463" w:rsidP="00D92DE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Во избежание возможных ошибок, которые могут впоследствии привести к затяжным трудовым спорам и длительным разбирательствам, </w:t>
      </w:r>
      <w:r w:rsidR="007861D6">
        <w:rPr>
          <w:rFonts w:ascii="Times New Roman" w:hAnsi="Times New Roman"/>
          <w:sz w:val="28"/>
          <w:szCs w:val="28"/>
        </w:rPr>
        <w:t>напоминаем о необходимости</w:t>
      </w:r>
      <w:r w:rsidR="003833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всем работодателям </w:t>
      </w:r>
      <w:r w:rsidR="0002233E">
        <w:rPr>
          <w:rFonts w:ascii="Times New Roman" w:hAnsi="Times New Roman"/>
          <w:sz w:val="28"/>
          <w:szCs w:val="28"/>
        </w:rPr>
        <w:t xml:space="preserve">еще раз </w:t>
      </w:r>
      <w:r w:rsidR="0038331E">
        <w:rPr>
          <w:rFonts w:ascii="Times New Roman" w:hAnsi="Times New Roman"/>
          <w:sz w:val="28"/>
          <w:szCs w:val="28"/>
        </w:rPr>
        <w:t xml:space="preserve"> изучит</w:t>
      </w:r>
      <w:r>
        <w:rPr>
          <w:rFonts w:ascii="Times New Roman" w:hAnsi="Times New Roman"/>
          <w:sz w:val="28"/>
          <w:szCs w:val="28"/>
        </w:rPr>
        <w:t>ь</w:t>
      </w:r>
      <w:r w:rsidR="003833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8331E">
        <w:rPr>
          <w:rFonts w:ascii="Times New Roman" w:hAnsi="Times New Roman"/>
          <w:sz w:val="28"/>
          <w:szCs w:val="28"/>
        </w:rPr>
        <w:t>свои локально-нормативные акты</w:t>
      </w:r>
      <w:r w:rsidR="008B722B">
        <w:rPr>
          <w:rFonts w:ascii="Times New Roman" w:hAnsi="Times New Roman"/>
          <w:sz w:val="28"/>
          <w:szCs w:val="28"/>
        </w:rPr>
        <w:t xml:space="preserve">, </w:t>
      </w:r>
      <w:r w:rsidR="007861D6">
        <w:rPr>
          <w:rFonts w:ascii="Times New Roman" w:hAnsi="Times New Roman"/>
          <w:sz w:val="28"/>
          <w:szCs w:val="28"/>
        </w:rPr>
        <w:t xml:space="preserve">соотнести их положения с нормами действующего законодательства и </w:t>
      </w:r>
      <w:r w:rsidR="0022554A">
        <w:rPr>
          <w:rFonts w:ascii="Times New Roman" w:hAnsi="Times New Roman"/>
          <w:sz w:val="28"/>
          <w:szCs w:val="28"/>
        </w:rPr>
        <w:t>если возник</w:t>
      </w:r>
      <w:r w:rsidR="007861D6">
        <w:rPr>
          <w:rFonts w:ascii="Times New Roman" w:hAnsi="Times New Roman"/>
          <w:sz w:val="28"/>
          <w:szCs w:val="28"/>
        </w:rPr>
        <w:t xml:space="preserve">нет  </w:t>
      </w:r>
      <w:r w:rsidR="0022554A">
        <w:rPr>
          <w:rFonts w:ascii="Times New Roman" w:hAnsi="Times New Roman"/>
          <w:sz w:val="28"/>
          <w:szCs w:val="28"/>
        </w:rPr>
        <w:t xml:space="preserve"> необходимость</w:t>
      </w:r>
      <w:r>
        <w:rPr>
          <w:rFonts w:ascii="Times New Roman" w:hAnsi="Times New Roman"/>
          <w:sz w:val="28"/>
          <w:szCs w:val="28"/>
        </w:rPr>
        <w:t xml:space="preserve"> в установленном порядке</w:t>
      </w:r>
      <w:r w:rsidR="0038331E">
        <w:rPr>
          <w:rFonts w:ascii="Times New Roman" w:hAnsi="Times New Roman"/>
          <w:sz w:val="28"/>
          <w:szCs w:val="28"/>
        </w:rPr>
        <w:t xml:space="preserve"> вн</w:t>
      </w:r>
      <w:r>
        <w:rPr>
          <w:rFonts w:ascii="Times New Roman" w:hAnsi="Times New Roman"/>
          <w:sz w:val="28"/>
          <w:szCs w:val="28"/>
        </w:rPr>
        <w:t>е</w:t>
      </w:r>
      <w:r w:rsidR="0038331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ти</w:t>
      </w:r>
      <w:r w:rsidR="0038331E">
        <w:rPr>
          <w:rFonts w:ascii="Times New Roman" w:hAnsi="Times New Roman"/>
          <w:sz w:val="28"/>
          <w:szCs w:val="28"/>
        </w:rPr>
        <w:t xml:space="preserve"> в них измен</w:t>
      </w:r>
      <w:r>
        <w:rPr>
          <w:rFonts w:ascii="Times New Roman" w:hAnsi="Times New Roman"/>
          <w:sz w:val="28"/>
          <w:szCs w:val="28"/>
        </w:rPr>
        <w:t>ения</w:t>
      </w:r>
      <w:r w:rsidR="0002233E">
        <w:rPr>
          <w:rFonts w:ascii="Times New Roman" w:hAnsi="Times New Roman"/>
          <w:sz w:val="28"/>
          <w:szCs w:val="28"/>
        </w:rPr>
        <w:t xml:space="preserve"> или дополнения.</w:t>
      </w:r>
      <w:r>
        <w:rPr>
          <w:rFonts w:ascii="Times New Roman" w:hAnsi="Times New Roman"/>
          <w:sz w:val="28"/>
          <w:szCs w:val="28"/>
        </w:rPr>
        <w:t xml:space="preserve"> Ответственным должностным </w:t>
      </w:r>
      <w:r w:rsidR="0038331E">
        <w:rPr>
          <w:rFonts w:ascii="Times New Roman" w:hAnsi="Times New Roman"/>
          <w:sz w:val="28"/>
          <w:szCs w:val="28"/>
        </w:rPr>
        <w:t>лицам настоятельно рекомендуем в своей повседневной работе</w:t>
      </w:r>
      <w:r w:rsidR="0002233E">
        <w:rPr>
          <w:rFonts w:ascii="Times New Roman" w:hAnsi="Times New Roman"/>
          <w:sz w:val="28"/>
          <w:szCs w:val="28"/>
        </w:rPr>
        <w:t>, как ориентир,</w:t>
      </w:r>
      <w:r w:rsidR="0038331E">
        <w:rPr>
          <w:rFonts w:ascii="Times New Roman" w:hAnsi="Times New Roman"/>
          <w:sz w:val="28"/>
          <w:szCs w:val="28"/>
        </w:rPr>
        <w:t xml:space="preserve"> </w:t>
      </w:r>
      <w:r w:rsidR="00D92DE9">
        <w:rPr>
          <w:rFonts w:ascii="Times New Roman" w:hAnsi="Times New Roman"/>
          <w:sz w:val="28"/>
          <w:szCs w:val="28"/>
        </w:rPr>
        <w:t>и</w:t>
      </w:r>
      <w:r w:rsidR="0038331E">
        <w:rPr>
          <w:rFonts w:ascii="Times New Roman" w:hAnsi="Times New Roman"/>
          <w:sz w:val="28"/>
          <w:szCs w:val="28"/>
        </w:rPr>
        <w:t>спользовать проверочны</w:t>
      </w:r>
      <w:r w:rsidR="00D92DE9">
        <w:rPr>
          <w:rFonts w:ascii="Times New Roman" w:hAnsi="Times New Roman"/>
          <w:sz w:val="28"/>
          <w:szCs w:val="28"/>
        </w:rPr>
        <w:t>е</w:t>
      </w:r>
      <w:r w:rsidR="0038331E">
        <w:rPr>
          <w:rFonts w:ascii="Times New Roman" w:hAnsi="Times New Roman"/>
          <w:sz w:val="28"/>
          <w:szCs w:val="28"/>
        </w:rPr>
        <w:t xml:space="preserve"> </w:t>
      </w:r>
      <w:r w:rsidR="00A5111F" w:rsidRPr="00A5111F">
        <w:rPr>
          <w:rFonts w:ascii="Times New Roman" w:hAnsi="Times New Roman"/>
          <w:sz w:val="28"/>
          <w:szCs w:val="28"/>
        </w:rPr>
        <w:t xml:space="preserve"> лист</w:t>
      </w:r>
      <w:r w:rsidR="00D92DE9">
        <w:rPr>
          <w:rFonts w:ascii="Times New Roman" w:hAnsi="Times New Roman"/>
          <w:sz w:val="28"/>
          <w:szCs w:val="28"/>
        </w:rPr>
        <w:t>ы</w:t>
      </w:r>
      <w:r w:rsidR="0038331E">
        <w:rPr>
          <w:rFonts w:ascii="Times New Roman" w:hAnsi="Times New Roman"/>
          <w:sz w:val="28"/>
          <w:szCs w:val="28"/>
        </w:rPr>
        <w:t xml:space="preserve">, </w:t>
      </w:r>
      <w:r w:rsidR="008B722B">
        <w:rPr>
          <w:rFonts w:ascii="Times New Roman" w:hAnsi="Times New Roman"/>
          <w:sz w:val="28"/>
          <w:szCs w:val="28"/>
        </w:rPr>
        <w:t>разработанны</w:t>
      </w:r>
      <w:r w:rsidR="0022554A">
        <w:rPr>
          <w:rFonts w:ascii="Times New Roman" w:hAnsi="Times New Roman"/>
          <w:sz w:val="28"/>
          <w:szCs w:val="28"/>
        </w:rPr>
        <w:t>е</w:t>
      </w:r>
      <w:r w:rsidR="008B722B">
        <w:rPr>
          <w:rFonts w:ascii="Times New Roman" w:hAnsi="Times New Roman"/>
          <w:sz w:val="28"/>
          <w:szCs w:val="28"/>
        </w:rPr>
        <w:t xml:space="preserve"> Федеральной службой по труду и занятости и размещенны</w:t>
      </w:r>
      <w:r w:rsidR="0022554A">
        <w:rPr>
          <w:rFonts w:ascii="Times New Roman" w:hAnsi="Times New Roman"/>
          <w:sz w:val="28"/>
          <w:szCs w:val="28"/>
        </w:rPr>
        <w:t>е</w:t>
      </w:r>
      <w:r w:rsidR="008B722B">
        <w:rPr>
          <w:rFonts w:ascii="Times New Roman" w:hAnsi="Times New Roman"/>
          <w:sz w:val="28"/>
          <w:szCs w:val="28"/>
        </w:rPr>
        <w:t xml:space="preserve"> на </w:t>
      </w:r>
      <w:r w:rsidR="00D92DE9">
        <w:rPr>
          <w:rFonts w:ascii="Times New Roman" w:hAnsi="Times New Roman"/>
          <w:sz w:val="28"/>
          <w:szCs w:val="28"/>
        </w:rPr>
        <w:t xml:space="preserve"> её </w:t>
      </w:r>
      <w:r w:rsidR="008B722B">
        <w:rPr>
          <w:rFonts w:ascii="Times New Roman" w:hAnsi="Times New Roman"/>
          <w:sz w:val="28"/>
          <w:szCs w:val="28"/>
        </w:rPr>
        <w:t>официальном сайте</w:t>
      </w:r>
      <w:r>
        <w:rPr>
          <w:rFonts w:ascii="Times New Roman" w:hAnsi="Times New Roman"/>
          <w:sz w:val="28"/>
          <w:szCs w:val="28"/>
        </w:rPr>
        <w:t xml:space="preserve"> и сайте </w:t>
      </w:r>
      <w:r w:rsidR="00010753">
        <w:rPr>
          <w:rFonts w:ascii="Times New Roman" w:hAnsi="Times New Roman"/>
          <w:sz w:val="28"/>
          <w:szCs w:val="28"/>
        </w:rPr>
        <w:t>государственной инспекции труда в Ставропольском крае</w:t>
      </w:r>
      <w:r w:rsidR="002740BA">
        <w:rPr>
          <w:rFonts w:ascii="Times New Roman" w:hAnsi="Times New Roman"/>
          <w:sz w:val="28"/>
          <w:szCs w:val="28"/>
        </w:rPr>
        <w:t xml:space="preserve"> </w:t>
      </w:r>
    </w:p>
    <w:p w:rsidR="00010753" w:rsidRDefault="00010753" w:rsidP="00D92DE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43DFE" w:rsidRPr="00A5111F" w:rsidRDefault="003F4524" w:rsidP="00D92DE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в завершении хотелось бы сказать, о том, что н</w:t>
      </w:r>
      <w:r w:rsidR="002740BA">
        <w:rPr>
          <w:rFonts w:ascii="Times New Roman" w:hAnsi="Times New Roman"/>
          <w:sz w:val="28"/>
          <w:szCs w:val="28"/>
        </w:rPr>
        <w:t>аша о</w:t>
      </w:r>
      <w:r w:rsidR="0038331E">
        <w:rPr>
          <w:rFonts w:ascii="Times New Roman" w:hAnsi="Times New Roman"/>
          <w:sz w:val="28"/>
          <w:szCs w:val="28"/>
        </w:rPr>
        <w:t>бщая задача</w:t>
      </w:r>
      <w:r w:rsidR="00A5111F" w:rsidRPr="00A5111F">
        <w:rPr>
          <w:rFonts w:ascii="Times New Roman" w:hAnsi="Times New Roman"/>
          <w:sz w:val="28"/>
          <w:szCs w:val="28"/>
        </w:rPr>
        <w:t xml:space="preserve"> </w:t>
      </w:r>
      <w:r w:rsidR="0038331E">
        <w:rPr>
          <w:rFonts w:ascii="Times New Roman" w:hAnsi="Times New Roman"/>
          <w:sz w:val="28"/>
          <w:szCs w:val="28"/>
        </w:rPr>
        <w:t xml:space="preserve"> состоит </w:t>
      </w:r>
      <w:r w:rsidR="008B722B">
        <w:rPr>
          <w:rFonts w:ascii="Times New Roman" w:hAnsi="Times New Roman"/>
          <w:sz w:val="28"/>
          <w:szCs w:val="28"/>
        </w:rPr>
        <w:t>неукоснительно</w:t>
      </w:r>
      <w:r w:rsidR="002740BA">
        <w:rPr>
          <w:rFonts w:ascii="Times New Roman" w:hAnsi="Times New Roman"/>
          <w:sz w:val="28"/>
          <w:szCs w:val="28"/>
        </w:rPr>
        <w:t>м</w:t>
      </w:r>
      <w:r w:rsidR="0038331E">
        <w:rPr>
          <w:rFonts w:ascii="Times New Roman" w:hAnsi="Times New Roman"/>
          <w:sz w:val="28"/>
          <w:szCs w:val="28"/>
        </w:rPr>
        <w:t xml:space="preserve"> </w:t>
      </w:r>
      <w:r w:rsidR="008B722B">
        <w:rPr>
          <w:rFonts w:ascii="Times New Roman" w:hAnsi="Times New Roman"/>
          <w:sz w:val="28"/>
          <w:szCs w:val="28"/>
        </w:rPr>
        <w:t xml:space="preserve"> </w:t>
      </w:r>
      <w:r w:rsidR="0038331E">
        <w:rPr>
          <w:rFonts w:ascii="Times New Roman" w:hAnsi="Times New Roman"/>
          <w:sz w:val="28"/>
          <w:szCs w:val="28"/>
        </w:rPr>
        <w:t xml:space="preserve"> </w:t>
      </w:r>
      <w:r w:rsidR="00A5111F" w:rsidRPr="00A5111F">
        <w:rPr>
          <w:rFonts w:ascii="Times New Roman" w:hAnsi="Times New Roman"/>
          <w:sz w:val="28"/>
          <w:szCs w:val="28"/>
        </w:rPr>
        <w:t>соблюд</w:t>
      </w:r>
      <w:r w:rsidR="0038331E">
        <w:rPr>
          <w:rFonts w:ascii="Times New Roman" w:hAnsi="Times New Roman"/>
          <w:sz w:val="28"/>
          <w:szCs w:val="28"/>
        </w:rPr>
        <w:t>ении</w:t>
      </w:r>
      <w:r w:rsidR="002740BA">
        <w:rPr>
          <w:rFonts w:ascii="Times New Roman" w:hAnsi="Times New Roman"/>
          <w:sz w:val="28"/>
          <w:szCs w:val="28"/>
        </w:rPr>
        <w:t xml:space="preserve"> </w:t>
      </w:r>
      <w:r w:rsidR="00A5111F" w:rsidRPr="00A5111F">
        <w:rPr>
          <w:rFonts w:ascii="Times New Roman" w:hAnsi="Times New Roman"/>
          <w:sz w:val="28"/>
          <w:szCs w:val="28"/>
        </w:rPr>
        <w:t xml:space="preserve"> </w:t>
      </w:r>
      <w:r w:rsidR="002740BA">
        <w:rPr>
          <w:rFonts w:ascii="Times New Roman" w:hAnsi="Times New Roman"/>
          <w:sz w:val="28"/>
          <w:szCs w:val="28"/>
        </w:rPr>
        <w:t xml:space="preserve">норм  </w:t>
      </w:r>
      <w:r w:rsidR="00A5111F" w:rsidRPr="00A5111F">
        <w:rPr>
          <w:rFonts w:ascii="Times New Roman" w:hAnsi="Times New Roman"/>
          <w:sz w:val="28"/>
          <w:szCs w:val="28"/>
        </w:rPr>
        <w:t>трудово</w:t>
      </w:r>
      <w:r w:rsidR="0038331E">
        <w:rPr>
          <w:rFonts w:ascii="Times New Roman" w:hAnsi="Times New Roman"/>
          <w:sz w:val="28"/>
          <w:szCs w:val="28"/>
        </w:rPr>
        <w:t>го</w:t>
      </w:r>
      <w:r w:rsidR="00A5111F" w:rsidRPr="00A5111F">
        <w:rPr>
          <w:rFonts w:ascii="Times New Roman" w:hAnsi="Times New Roman"/>
          <w:sz w:val="28"/>
          <w:szCs w:val="28"/>
        </w:rPr>
        <w:t xml:space="preserve"> законодательств</w:t>
      </w:r>
      <w:r w:rsidR="0038331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 </w:t>
      </w:r>
      <w:r w:rsidR="00A5111F" w:rsidRPr="00A5111F">
        <w:rPr>
          <w:rFonts w:ascii="Times New Roman" w:hAnsi="Times New Roman"/>
          <w:sz w:val="28"/>
          <w:szCs w:val="28"/>
        </w:rPr>
        <w:t xml:space="preserve"> </w:t>
      </w:r>
      <w:r w:rsidR="00010753">
        <w:rPr>
          <w:rFonts w:ascii="Times New Roman" w:hAnsi="Times New Roman"/>
          <w:sz w:val="28"/>
          <w:szCs w:val="28"/>
        </w:rPr>
        <w:t xml:space="preserve">только </w:t>
      </w:r>
      <w:r w:rsidR="003833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это </w:t>
      </w:r>
      <w:r w:rsidR="0038331E">
        <w:rPr>
          <w:rFonts w:ascii="Times New Roman" w:hAnsi="Times New Roman"/>
          <w:sz w:val="28"/>
          <w:szCs w:val="28"/>
        </w:rPr>
        <w:t xml:space="preserve"> позволит </w:t>
      </w:r>
      <w:r w:rsidR="00D92DE9">
        <w:rPr>
          <w:rFonts w:ascii="Times New Roman" w:hAnsi="Times New Roman"/>
          <w:sz w:val="28"/>
          <w:szCs w:val="28"/>
        </w:rPr>
        <w:t>минимизировать нарушения</w:t>
      </w:r>
      <w:r w:rsidR="0038331E">
        <w:rPr>
          <w:rFonts w:ascii="Times New Roman" w:hAnsi="Times New Roman"/>
          <w:sz w:val="28"/>
          <w:szCs w:val="28"/>
        </w:rPr>
        <w:t xml:space="preserve"> трудовых прав </w:t>
      </w:r>
      <w:r w:rsidR="008B722B">
        <w:rPr>
          <w:rFonts w:ascii="Times New Roman" w:hAnsi="Times New Roman"/>
          <w:sz w:val="28"/>
          <w:szCs w:val="28"/>
        </w:rPr>
        <w:t xml:space="preserve">работников </w:t>
      </w:r>
      <w:r w:rsidR="0038331E">
        <w:rPr>
          <w:rFonts w:ascii="Times New Roman" w:hAnsi="Times New Roman"/>
          <w:sz w:val="28"/>
          <w:szCs w:val="28"/>
        </w:rPr>
        <w:t xml:space="preserve"> и</w:t>
      </w:r>
      <w:r w:rsidR="00801F3E">
        <w:rPr>
          <w:rFonts w:ascii="Times New Roman" w:hAnsi="Times New Roman"/>
          <w:sz w:val="28"/>
          <w:szCs w:val="28"/>
        </w:rPr>
        <w:t xml:space="preserve"> </w:t>
      </w:r>
      <w:r w:rsidR="00010753">
        <w:rPr>
          <w:rFonts w:ascii="Times New Roman" w:hAnsi="Times New Roman"/>
          <w:sz w:val="28"/>
          <w:szCs w:val="28"/>
        </w:rPr>
        <w:t xml:space="preserve"> </w:t>
      </w:r>
      <w:r w:rsidR="00801F3E">
        <w:rPr>
          <w:rFonts w:ascii="Times New Roman" w:hAnsi="Times New Roman"/>
          <w:sz w:val="28"/>
          <w:szCs w:val="28"/>
        </w:rPr>
        <w:t xml:space="preserve">в </w:t>
      </w:r>
      <w:r w:rsidR="00010753">
        <w:rPr>
          <w:rFonts w:ascii="Times New Roman" w:hAnsi="Times New Roman"/>
          <w:sz w:val="28"/>
          <w:szCs w:val="28"/>
        </w:rPr>
        <w:t xml:space="preserve"> </w:t>
      </w:r>
      <w:r w:rsidR="00801F3E">
        <w:rPr>
          <w:rFonts w:ascii="Times New Roman" w:hAnsi="Times New Roman"/>
          <w:sz w:val="28"/>
          <w:szCs w:val="28"/>
        </w:rPr>
        <w:t>тоже</w:t>
      </w:r>
      <w:r w:rsidR="00010753">
        <w:rPr>
          <w:rFonts w:ascii="Times New Roman" w:hAnsi="Times New Roman"/>
          <w:sz w:val="28"/>
          <w:szCs w:val="28"/>
        </w:rPr>
        <w:t xml:space="preserve"> </w:t>
      </w:r>
      <w:r w:rsidR="00801F3E">
        <w:rPr>
          <w:rFonts w:ascii="Times New Roman" w:hAnsi="Times New Roman"/>
          <w:sz w:val="28"/>
          <w:szCs w:val="28"/>
        </w:rPr>
        <w:t xml:space="preserve"> время </w:t>
      </w:r>
      <w:r w:rsidR="0038331E">
        <w:rPr>
          <w:rFonts w:ascii="Times New Roman" w:hAnsi="Times New Roman"/>
          <w:sz w:val="28"/>
          <w:szCs w:val="28"/>
        </w:rPr>
        <w:t xml:space="preserve"> защитит</w:t>
      </w:r>
      <w:r w:rsidR="00D92DE9">
        <w:rPr>
          <w:rFonts w:ascii="Times New Roman" w:hAnsi="Times New Roman"/>
          <w:sz w:val="28"/>
          <w:szCs w:val="28"/>
        </w:rPr>
        <w:t xml:space="preserve">ь </w:t>
      </w:r>
      <w:r w:rsidR="0038331E">
        <w:rPr>
          <w:rFonts w:ascii="Times New Roman" w:hAnsi="Times New Roman"/>
          <w:sz w:val="28"/>
          <w:szCs w:val="28"/>
        </w:rPr>
        <w:t xml:space="preserve"> интересы</w:t>
      </w:r>
      <w:r w:rsidR="00010753">
        <w:rPr>
          <w:rFonts w:ascii="Times New Roman" w:hAnsi="Times New Roman"/>
          <w:sz w:val="28"/>
          <w:szCs w:val="28"/>
        </w:rPr>
        <w:t xml:space="preserve">  </w:t>
      </w:r>
      <w:r w:rsidR="0038331E">
        <w:rPr>
          <w:rFonts w:ascii="Times New Roman" w:hAnsi="Times New Roman"/>
          <w:sz w:val="28"/>
          <w:szCs w:val="28"/>
        </w:rPr>
        <w:t xml:space="preserve"> работодател</w:t>
      </w:r>
      <w:r w:rsidR="00B34463">
        <w:rPr>
          <w:rFonts w:ascii="Times New Roman" w:hAnsi="Times New Roman"/>
          <w:sz w:val="28"/>
          <w:szCs w:val="28"/>
        </w:rPr>
        <w:t>ей</w:t>
      </w:r>
      <w:r w:rsidR="0038331E">
        <w:rPr>
          <w:rFonts w:ascii="Times New Roman" w:hAnsi="Times New Roman"/>
          <w:sz w:val="28"/>
          <w:szCs w:val="28"/>
        </w:rPr>
        <w:t>.</w:t>
      </w:r>
    </w:p>
    <w:sectPr w:rsidR="00943DFE" w:rsidRPr="00A5111F" w:rsidSect="0060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6214C"/>
    <w:rsid w:val="00010753"/>
    <w:rsid w:val="0002233E"/>
    <w:rsid w:val="00042387"/>
    <w:rsid w:val="00050FE6"/>
    <w:rsid w:val="000B05BD"/>
    <w:rsid w:val="000C42C9"/>
    <w:rsid w:val="00102DC9"/>
    <w:rsid w:val="00107A3C"/>
    <w:rsid w:val="00107A97"/>
    <w:rsid w:val="00144EF7"/>
    <w:rsid w:val="00196450"/>
    <w:rsid w:val="001C324D"/>
    <w:rsid w:val="001F2683"/>
    <w:rsid w:val="0022554A"/>
    <w:rsid w:val="002565A9"/>
    <w:rsid w:val="002576CD"/>
    <w:rsid w:val="002740BA"/>
    <w:rsid w:val="002D2672"/>
    <w:rsid w:val="002F1E6A"/>
    <w:rsid w:val="00313A30"/>
    <w:rsid w:val="00360A95"/>
    <w:rsid w:val="0038331E"/>
    <w:rsid w:val="003F4524"/>
    <w:rsid w:val="004146EC"/>
    <w:rsid w:val="00427FB4"/>
    <w:rsid w:val="00450F80"/>
    <w:rsid w:val="00452E25"/>
    <w:rsid w:val="0045764C"/>
    <w:rsid w:val="00467084"/>
    <w:rsid w:val="00491B67"/>
    <w:rsid w:val="0049409F"/>
    <w:rsid w:val="004B347A"/>
    <w:rsid w:val="004E10C4"/>
    <w:rsid w:val="004F198C"/>
    <w:rsid w:val="004F34FD"/>
    <w:rsid w:val="00531D78"/>
    <w:rsid w:val="00535033"/>
    <w:rsid w:val="005551D2"/>
    <w:rsid w:val="005C264D"/>
    <w:rsid w:val="005E4179"/>
    <w:rsid w:val="00627AF2"/>
    <w:rsid w:val="00641331"/>
    <w:rsid w:val="00652452"/>
    <w:rsid w:val="00677B64"/>
    <w:rsid w:val="006D144E"/>
    <w:rsid w:val="0075245B"/>
    <w:rsid w:val="00760CD8"/>
    <w:rsid w:val="00770D5C"/>
    <w:rsid w:val="00773B7E"/>
    <w:rsid w:val="007861D6"/>
    <w:rsid w:val="007D7A1A"/>
    <w:rsid w:val="00801F3E"/>
    <w:rsid w:val="00803AC4"/>
    <w:rsid w:val="008872C0"/>
    <w:rsid w:val="008B722B"/>
    <w:rsid w:val="008B7B81"/>
    <w:rsid w:val="008E76E8"/>
    <w:rsid w:val="00921CCF"/>
    <w:rsid w:val="00943DFE"/>
    <w:rsid w:val="009C1BFB"/>
    <w:rsid w:val="00A27D56"/>
    <w:rsid w:val="00A5111F"/>
    <w:rsid w:val="00AC2E14"/>
    <w:rsid w:val="00AD78EC"/>
    <w:rsid w:val="00AF6892"/>
    <w:rsid w:val="00B0442C"/>
    <w:rsid w:val="00B06225"/>
    <w:rsid w:val="00B34463"/>
    <w:rsid w:val="00B40648"/>
    <w:rsid w:val="00BB0968"/>
    <w:rsid w:val="00BB7B69"/>
    <w:rsid w:val="00BC4497"/>
    <w:rsid w:val="00C6214C"/>
    <w:rsid w:val="00C7729A"/>
    <w:rsid w:val="00C91DE0"/>
    <w:rsid w:val="00C95A8B"/>
    <w:rsid w:val="00D35689"/>
    <w:rsid w:val="00D6318B"/>
    <w:rsid w:val="00D858D0"/>
    <w:rsid w:val="00D877CF"/>
    <w:rsid w:val="00D92DE9"/>
    <w:rsid w:val="00DF26A2"/>
    <w:rsid w:val="00E57CE0"/>
    <w:rsid w:val="00EF295D"/>
    <w:rsid w:val="00EF4B0B"/>
    <w:rsid w:val="00FA1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98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14C"/>
    <w:pPr>
      <w:widowControl w:val="0"/>
      <w:autoSpaceDE w:val="0"/>
      <w:autoSpaceDN w:val="0"/>
    </w:pPr>
    <w:rPr>
      <w:sz w:val="24"/>
    </w:rPr>
  </w:style>
  <w:style w:type="character" w:styleId="a3">
    <w:name w:val="Hyperlink"/>
    <w:uiPriority w:val="99"/>
    <w:unhideWhenUsed/>
    <w:rsid w:val="004F198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19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98C"/>
  </w:style>
  <w:style w:type="paragraph" w:customStyle="1" w:styleId="ConsPlusTitle">
    <w:name w:val="ConsPlusTitle"/>
    <w:rsid w:val="00A5111F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A5111F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5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86E0A180811E88960C6CAC08D2AC9774BCB41711F3AC6E8DF6EF182F1321BD590E24C4BF2654M" TargetMode="External"/><Relationship Id="rId13" Type="http://schemas.openxmlformats.org/officeDocument/2006/relationships/hyperlink" Target="consultantplus://offline/ref=5CE70B8869E2C6697097CB9318778A87D0767E2E84C46D9401F3BCP8A3N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086E0A180811E88960C6CAC08D2AC9774BCB11514F6AC6E8DF6EF182F2153M" TargetMode="External"/><Relationship Id="rId12" Type="http://schemas.openxmlformats.org/officeDocument/2006/relationships/hyperlink" Target="consultantplus://offline/ref=5CE70B8869E2C6697097CB9318778A87D07F702A8E963A9650A6B28643E7C12FD8BF5AC9B1P7ADN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166FCC958A6DC8A75FBEBF896D1480EB132A8E5B1C35B2016D96A2F5583F58F423A2AFD08774113VCd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DE6AE2394144C0A5257C5326EC26529336BF744890788710DEAAC0282C7226C168474BF2wAN9O" TargetMode="External"/><Relationship Id="rId11" Type="http://schemas.openxmlformats.org/officeDocument/2006/relationships/hyperlink" Target="consultantplus://offline/ref=5CE70B8869E2C6697097CB9318778A87D07F702A8E963A9650A6B28643E7C12FD8BF5AC9B07CFB0DP0AEN" TargetMode="External"/><Relationship Id="rId5" Type="http://schemas.openxmlformats.org/officeDocument/2006/relationships/hyperlink" Target="consultantplus://offline/ref=95CD84740809D7D9A91474D4A1F80E3049E739FD8E90ABE15BB1EAF6E70259F97101AEDC20990856l05CJ" TargetMode="External"/><Relationship Id="rId15" Type="http://schemas.openxmlformats.org/officeDocument/2006/relationships/hyperlink" Target="consultantplus://offline/ref=5CE70B8869E2C6697097CB9318778A87D07F702A8E963A9650A6B28643E7C12FD8BF5AC9B9P7A6N" TargetMode="External"/><Relationship Id="rId10" Type="http://schemas.openxmlformats.org/officeDocument/2006/relationships/hyperlink" Target="consultantplus://offline/ref=28D3778FA492C308A21C9FB38D1BBEBF203BD76E95055631FC6AE98813933BD5696259B89A97C18DcBwEM" TargetMode="External"/><Relationship Id="rId4" Type="http://schemas.openxmlformats.org/officeDocument/2006/relationships/hyperlink" Target="consultantplus://offline/ref=95CD84740809D7D9A91474D4A1F80E3048E635FD8E93ABE15BB1EAF6E70259F97101AEDC209B0B53l05BJ" TargetMode="External"/><Relationship Id="rId9" Type="http://schemas.openxmlformats.org/officeDocument/2006/relationships/hyperlink" Target="consultantplus://offline/ref=C8DE6AE2394144C0A5257C5326EC26529336BF744890788710DEAAC0282C7226C168474BF2wANAO" TargetMode="External"/><Relationship Id="rId14" Type="http://schemas.openxmlformats.org/officeDocument/2006/relationships/hyperlink" Target="consultantplus://offline/ref=5CE70B8869E2C6697097CB9318778A87D07F702A8E963A9650A6B28643E7C12FD8BF5AC9B07CFB0DP0A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УпороваГИ</dc:creator>
  <cp:lastModifiedBy>УпороваГИ</cp:lastModifiedBy>
  <cp:revision>2</cp:revision>
  <cp:lastPrinted>2018-10-24T12:02:00Z</cp:lastPrinted>
  <dcterms:created xsi:type="dcterms:W3CDTF">2018-10-26T07:00:00Z</dcterms:created>
  <dcterms:modified xsi:type="dcterms:W3CDTF">2018-10-26T07:00:00Z</dcterms:modified>
</cp:coreProperties>
</file>