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B41" w:rsidRPr="00DD0B41" w:rsidRDefault="00DD0B41" w:rsidP="00DD0B41">
      <w:pPr>
        <w:jc w:val="center"/>
        <w:rPr>
          <w:rFonts w:ascii="Times New Roman" w:hAnsi="Times New Roman" w:cs="Times New Roman"/>
          <w:sz w:val="26"/>
          <w:szCs w:val="26"/>
        </w:rPr>
      </w:pPr>
      <w:r w:rsidRPr="00DD0B41">
        <w:rPr>
          <w:rFonts w:ascii="Times New Roman" w:hAnsi="Times New Roman" w:cs="Times New Roman"/>
          <w:sz w:val="26"/>
          <w:szCs w:val="26"/>
        </w:rPr>
        <w:t>Какие локальные н</w:t>
      </w:r>
      <w:bookmarkStart w:id="0" w:name="_GoBack"/>
      <w:bookmarkEnd w:id="0"/>
      <w:r w:rsidRPr="00DD0B41">
        <w:rPr>
          <w:rFonts w:ascii="Times New Roman" w:hAnsi="Times New Roman" w:cs="Times New Roman"/>
          <w:sz w:val="26"/>
          <w:szCs w:val="26"/>
        </w:rPr>
        <w:t>ормативные акты в сфере охраны труда должны быть обязательно разработаны в организации?</w:t>
      </w:r>
    </w:p>
    <w:p w:rsidR="00DD0B41" w:rsidRPr="00DD0B41" w:rsidRDefault="00DD0B41" w:rsidP="00DD0B41">
      <w:pPr>
        <w:jc w:val="center"/>
        <w:rPr>
          <w:rFonts w:ascii="Times New Roman" w:hAnsi="Times New Roman" w:cs="Times New Roman"/>
          <w:sz w:val="26"/>
          <w:szCs w:val="26"/>
        </w:rPr>
      </w:pPr>
    </w:p>
    <w:p w:rsidR="00DD0B41" w:rsidRPr="00DD0B41" w:rsidRDefault="00DD0B41" w:rsidP="00DD0B41">
      <w:pPr>
        <w:jc w:val="both"/>
        <w:rPr>
          <w:rFonts w:ascii="Times New Roman" w:hAnsi="Times New Roman" w:cs="Times New Roman"/>
          <w:sz w:val="26"/>
          <w:szCs w:val="26"/>
        </w:rPr>
      </w:pPr>
      <w:proofErr w:type="gramStart"/>
      <w:r w:rsidRPr="00DD0B41">
        <w:rPr>
          <w:rFonts w:ascii="Times New Roman" w:hAnsi="Times New Roman" w:cs="Times New Roman"/>
          <w:sz w:val="26"/>
          <w:szCs w:val="26"/>
        </w:rPr>
        <w:t>Трудовое законодательство требует от работодателя обеспечить 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а также подготовить комплект нормативных правовых актов, содержащих требования охраны труда в соответствии со спецификой своей деятельности (</w:t>
      </w:r>
      <w:proofErr w:type="spellStart"/>
      <w:r w:rsidRPr="00DD0B41">
        <w:rPr>
          <w:rFonts w:ascii="Times New Roman" w:hAnsi="Times New Roman" w:cs="Times New Roman"/>
          <w:sz w:val="26"/>
          <w:szCs w:val="26"/>
        </w:rPr>
        <w:t>абз</w:t>
      </w:r>
      <w:proofErr w:type="spellEnd"/>
      <w:r w:rsidRPr="00DD0B41">
        <w:rPr>
          <w:rFonts w:ascii="Times New Roman" w:hAnsi="Times New Roman" w:cs="Times New Roman"/>
          <w:sz w:val="26"/>
          <w:szCs w:val="26"/>
        </w:rPr>
        <w:t>. 23 ч. 2 ст. 212 ТК РФ).</w:t>
      </w:r>
      <w:proofErr w:type="gramEnd"/>
      <w:r w:rsidRPr="00DD0B41">
        <w:rPr>
          <w:rFonts w:ascii="Times New Roman" w:hAnsi="Times New Roman" w:cs="Times New Roman"/>
          <w:sz w:val="26"/>
          <w:szCs w:val="26"/>
        </w:rPr>
        <w:t xml:space="preserve"> Таким образом, работодатель в порядке исполнения обязанностей в области охраны труда разрабатывает и утверждает ряд документов. Назовем их:</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t>•Приказ о создании службы охраны труда (или введении в штатное расписание должности специалиста по охране труда);</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t>•Положение о службе охраны труда (</w:t>
      </w:r>
      <w:proofErr w:type="spellStart"/>
      <w:r w:rsidRPr="00DD0B41">
        <w:rPr>
          <w:rFonts w:ascii="Times New Roman" w:hAnsi="Times New Roman" w:cs="Times New Roman"/>
          <w:sz w:val="26"/>
          <w:szCs w:val="26"/>
        </w:rPr>
        <w:t>абз</w:t>
      </w:r>
      <w:proofErr w:type="spellEnd"/>
      <w:r w:rsidRPr="00DD0B41">
        <w:rPr>
          <w:rFonts w:ascii="Times New Roman" w:hAnsi="Times New Roman" w:cs="Times New Roman"/>
          <w:sz w:val="26"/>
          <w:szCs w:val="26"/>
        </w:rPr>
        <w:t>. 2 преамбулы Рекомендаций по организации работы службы охраны труда в организации). В нем прописываются основные задачи, функции службы, права и обязанности работников, порядок взаимодействия с другими подразделениями организации, ответственность за невыполнение должностных обязанностей;</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t>•Должностные инструкции сотрудников службы охраны труда. Этот документ утверждается руководителем организации, а работник должен лично ознакомиться с документом и оставить отметку об этом (ч. 3 ст. 68 ТК РФ);</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t>•Инструкции по охране труда работника и перечень инструкций по охране труда, действующих в данной организации. Процедура разработки и утверждения инструкций начинается с издания руководителем организации приказа, в котором определяются перечень инструкций, сотрудники, ответственные за разработку и сроки исполнения. Постановлением Минтруда России от 17 декабря 2002 г. № 80 утверждены Методические рекомендации по разработке государственных нормативных требований охраны труда (далее – Методические рекомендации), которые регламентируют порядок разработки инструкций по охране труда, порядок их утверждения и требования к их содержанию. Инструкции разрабатывается на основе межотраслевой или отраслевой типовой инструкции или правил по охране труда (п. 5.2 Методических рекомендаций). Например, Минтрансом России 11 марта 1993 г. утверждена типовая инструкция по охране труда водителя грузового автомобиля, постановлением Минтруда России от 24 мая 2002 г. № 36 – типовая инструкция по охране труда для повара.</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t>•Положения о системе управления охраной труда (приказ Минтруда России от 19 августа 2016 г. № 438н "Об утверждении Типового положения о системе управления охраной труда");</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lastRenderedPageBreak/>
        <w:t xml:space="preserve">•Приказ о порядке проведения обучения и проверки знаний по вопросам охраны труда, журналы регистрации инструктажа (вводного, первичного, повторного, при необходимости внепланового, целевого) (ч. 2 ст. 225 ТК РФ, </w:t>
      </w:r>
      <w:proofErr w:type="spellStart"/>
      <w:r w:rsidRPr="00DD0B41">
        <w:rPr>
          <w:rFonts w:ascii="Times New Roman" w:hAnsi="Times New Roman" w:cs="Times New Roman"/>
          <w:sz w:val="26"/>
          <w:szCs w:val="26"/>
        </w:rPr>
        <w:t>абз</w:t>
      </w:r>
      <w:proofErr w:type="spellEnd"/>
      <w:r w:rsidRPr="00DD0B41">
        <w:rPr>
          <w:rFonts w:ascii="Times New Roman" w:hAnsi="Times New Roman" w:cs="Times New Roman"/>
          <w:sz w:val="26"/>
          <w:szCs w:val="26"/>
        </w:rPr>
        <w:t xml:space="preserve">. 5 ч. 3 ст. 229.2 ТК РФ). Напомним, что конкретный порядок, условия, сроки и периодичность проведения всех видов инструктажей по охране труда работников отдельных отраслей и организаций регулируются соответствующими отраслевыми и межотраслевыми нормативными правовыми актами по безопасности и охране труда (п. 2.1.2, п. 2.1.8 Порядка обучения по охране труда и проверки </w:t>
      </w:r>
      <w:proofErr w:type="gramStart"/>
      <w:r w:rsidRPr="00DD0B41">
        <w:rPr>
          <w:rFonts w:ascii="Times New Roman" w:hAnsi="Times New Roman" w:cs="Times New Roman"/>
          <w:sz w:val="26"/>
          <w:szCs w:val="26"/>
        </w:rPr>
        <w:t>знаний требований охраны труда работников организаций</w:t>
      </w:r>
      <w:proofErr w:type="gramEnd"/>
      <w:r w:rsidRPr="00DD0B41">
        <w:rPr>
          <w:rFonts w:ascii="Times New Roman" w:hAnsi="Times New Roman" w:cs="Times New Roman"/>
          <w:sz w:val="26"/>
          <w:szCs w:val="26"/>
        </w:rPr>
        <w:t>);</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t>•Личные карточки учета выдачи сертифицированных средств индивидуальной защиты (</w:t>
      </w:r>
      <w:proofErr w:type="spellStart"/>
      <w:r w:rsidRPr="00DD0B41">
        <w:rPr>
          <w:rFonts w:ascii="Times New Roman" w:hAnsi="Times New Roman" w:cs="Times New Roman"/>
          <w:sz w:val="26"/>
          <w:szCs w:val="26"/>
        </w:rPr>
        <w:t>абз</w:t>
      </w:r>
      <w:proofErr w:type="spellEnd"/>
      <w:r w:rsidRPr="00DD0B41">
        <w:rPr>
          <w:rFonts w:ascii="Times New Roman" w:hAnsi="Times New Roman" w:cs="Times New Roman"/>
          <w:sz w:val="26"/>
          <w:szCs w:val="26"/>
        </w:rPr>
        <w:t>. 3 п. 13 Межотраслевых правил обеспечения работников специальной одеждой, специальной обувью и другими средствами индивидуальной защиты);</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t>•Приказ о перечне профессий и работ, при поступлении на которые работник должен пройти предварительный медицинский осмотр, график периодических медицинских осмотров в отношении работников, для которых такие осмотры являются обязательными (приказ Минздрава России от 12 апреля 2011 г. № 302н).</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t>•Журнал регистрации несчастных случаев на производстве (ч. 1 ст. 230.1 ТК РФ).</w:t>
      </w:r>
    </w:p>
    <w:p w:rsidR="00DD0B41" w:rsidRPr="00DD0B41" w:rsidRDefault="00DD0B41" w:rsidP="00DD0B41">
      <w:pPr>
        <w:jc w:val="both"/>
        <w:rPr>
          <w:rFonts w:ascii="Times New Roman" w:hAnsi="Times New Roman" w:cs="Times New Roman"/>
          <w:sz w:val="26"/>
          <w:szCs w:val="26"/>
        </w:rPr>
      </w:pPr>
      <w:r w:rsidRPr="00DD0B41">
        <w:rPr>
          <w:rFonts w:ascii="Times New Roman" w:hAnsi="Times New Roman" w:cs="Times New Roman"/>
          <w:sz w:val="26"/>
          <w:szCs w:val="26"/>
        </w:rPr>
        <w:t xml:space="preserve">•Добавим, что перечень документов может варьироваться в зависимости от специфики деятельности организации и ИП. Однако по каждому отдельному мероприятию в организации в сфере охраны труда руководитель своим приказом должен утвердить отдельный документ.  </w:t>
      </w:r>
    </w:p>
    <w:p w:rsidR="00DD0B41" w:rsidRPr="00DD0B41" w:rsidRDefault="00DD0B41" w:rsidP="00DD0B41">
      <w:pPr>
        <w:jc w:val="both"/>
        <w:rPr>
          <w:rFonts w:ascii="Times New Roman" w:hAnsi="Times New Roman" w:cs="Times New Roman"/>
          <w:sz w:val="26"/>
          <w:szCs w:val="26"/>
        </w:rPr>
      </w:pPr>
    </w:p>
    <w:p w:rsidR="00534BB0" w:rsidRPr="00534BB0" w:rsidRDefault="00DD0B41" w:rsidP="00DD0B41">
      <w:pPr>
        <w:jc w:val="both"/>
        <w:rPr>
          <w:rFonts w:ascii="Times New Roman" w:hAnsi="Times New Roman" w:cs="Times New Roman"/>
          <w:sz w:val="26"/>
          <w:szCs w:val="26"/>
        </w:rPr>
      </w:pPr>
      <w:proofErr w:type="gramStart"/>
      <w:r w:rsidRPr="00DD0B41">
        <w:rPr>
          <w:rFonts w:ascii="Times New Roman" w:hAnsi="Times New Roman" w:cs="Times New Roman"/>
          <w:sz w:val="26"/>
          <w:szCs w:val="26"/>
        </w:rPr>
        <w:t>При этом работники должны быть ознакомлены с действующими у работодателя локальными актами по охране труда, непосредственно связанными с обусловленной трудовым договором трудовой функцией (ч. 3 ст. 68 ТК РФ).</w:t>
      </w:r>
      <w:proofErr w:type="gramEnd"/>
      <w:r w:rsidRPr="00DD0B41">
        <w:rPr>
          <w:rFonts w:ascii="Times New Roman" w:hAnsi="Times New Roman" w:cs="Times New Roman"/>
          <w:sz w:val="26"/>
          <w:szCs w:val="26"/>
        </w:rPr>
        <w:t xml:space="preserve"> Факт ознакомления подтверждается подписью сотрудника.  </w:t>
      </w:r>
    </w:p>
    <w:sectPr w:rsidR="00534BB0" w:rsidRPr="00534B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CD2"/>
    <w:rsid w:val="00007756"/>
    <w:rsid w:val="001D1566"/>
    <w:rsid w:val="00487CD2"/>
    <w:rsid w:val="00534BB0"/>
    <w:rsid w:val="00DD0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635</Words>
  <Characters>3620</Characters>
  <Application>Microsoft Office Word</Application>
  <DocSecurity>0</DocSecurity>
  <Lines>30</Lines>
  <Paragraphs>8</Paragraphs>
  <ScaleCrop>false</ScaleCrop>
  <Company/>
  <LinksUpToDate>false</LinksUpToDate>
  <CharactersWithSpaces>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Шечков А.А.</dc:creator>
  <cp:keywords/>
  <dc:description/>
  <cp:lastModifiedBy>Шечков А.А.</cp:lastModifiedBy>
  <cp:revision>7</cp:revision>
  <dcterms:created xsi:type="dcterms:W3CDTF">2020-08-03T11:40:00Z</dcterms:created>
  <dcterms:modified xsi:type="dcterms:W3CDTF">2020-08-03T11:46:00Z</dcterms:modified>
</cp:coreProperties>
</file>