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685" w:rsidRPr="00FB78FE" w:rsidRDefault="006E4685" w:rsidP="006E46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14F">
        <w:rPr>
          <w:rFonts w:ascii="Times New Roman" w:hAnsi="Times New Roman" w:cs="Times New Roman"/>
          <w:b/>
          <w:sz w:val="28"/>
          <w:szCs w:val="28"/>
        </w:rPr>
        <w:t>Государственная инспекция труда в Ставропольском крае</w:t>
      </w:r>
    </w:p>
    <w:p w:rsidR="006E4685" w:rsidRPr="00FB78FE" w:rsidRDefault="006E4685" w:rsidP="006E4685">
      <w:pPr>
        <w:pStyle w:val="a3"/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 w:rsidRPr="00FB78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провела</w:t>
      </w:r>
      <w:proofErr w:type="gramEnd"/>
      <w:r w:rsidRPr="00FB78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публичные слушания по правоприменительной практике по итогам </w:t>
      </w:r>
      <w:r w:rsidR="00D4237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Pr="00FB78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квартала 201</w:t>
      </w:r>
      <w:r w:rsidR="00CB12F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8</w:t>
      </w:r>
      <w:r w:rsidRPr="00FB78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года </w:t>
      </w:r>
    </w:p>
    <w:p w:rsidR="006E4685" w:rsidRPr="0067414F" w:rsidRDefault="006E4685" w:rsidP="006E4685">
      <w:pPr>
        <w:pStyle w:val="a3"/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E4685" w:rsidRPr="0067414F" w:rsidRDefault="006E4685" w:rsidP="006E4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14F">
        <w:rPr>
          <w:rFonts w:ascii="Times New Roman" w:hAnsi="Times New Roman" w:cs="Times New Roman"/>
          <w:sz w:val="28"/>
          <w:szCs w:val="28"/>
        </w:rPr>
        <w:t>В целях реализации положений статьи 8</w:t>
      </w:r>
      <w:r w:rsidRPr="0067414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7414F">
        <w:rPr>
          <w:rFonts w:ascii="Times New Roman" w:hAnsi="Times New Roman" w:cs="Times New Roman"/>
          <w:sz w:val="28"/>
          <w:szCs w:val="28"/>
        </w:rPr>
        <w:t xml:space="preserve">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Государственной инспекцией труда в Ставропольском крае проведено совещание на тему: «Публичное обсуждение правоприменительной практики Государственной инспекции труда в Ставропольском крае по </w:t>
      </w:r>
      <w:proofErr w:type="gramStart"/>
      <w:r w:rsidRPr="0067414F">
        <w:rPr>
          <w:rFonts w:ascii="Times New Roman" w:hAnsi="Times New Roman" w:cs="Times New Roman"/>
          <w:sz w:val="28"/>
          <w:szCs w:val="28"/>
        </w:rPr>
        <w:t xml:space="preserve">итогам  </w:t>
      </w:r>
      <w:r w:rsidR="00D4237E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67414F">
        <w:rPr>
          <w:rFonts w:ascii="Times New Roman" w:hAnsi="Times New Roman" w:cs="Times New Roman"/>
          <w:sz w:val="28"/>
          <w:szCs w:val="28"/>
        </w:rPr>
        <w:t xml:space="preserve"> квартала 201</w:t>
      </w:r>
      <w:r w:rsidR="00CB12F4">
        <w:rPr>
          <w:rFonts w:ascii="Times New Roman" w:hAnsi="Times New Roman" w:cs="Times New Roman"/>
          <w:sz w:val="28"/>
          <w:szCs w:val="28"/>
        </w:rPr>
        <w:t>8</w:t>
      </w:r>
      <w:r w:rsidRPr="0067414F">
        <w:rPr>
          <w:rFonts w:ascii="Times New Roman" w:hAnsi="Times New Roman" w:cs="Times New Roman"/>
          <w:sz w:val="28"/>
          <w:szCs w:val="28"/>
        </w:rPr>
        <w:t xml:space="preserve"> года».</w:t>
      </w:r>
    </w:p>
    <w:p w:rsidR="006E4685" w:rsidRPr="0067414F" w:rsidRDefault="006E4685" w:rsidP="006E4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14F">
        <w:rPr>
          <w:rFonts w:ascii="Times New Roman" w:hAnsi="Times New Roman" w:cs="Times New Roman"/>
          <w:sz w:val="28"/>
          <w:szCs w:val="28"/>
        </w:rPr>
        <w:t xml:space="preserve">Мероприятие состоялось в соответствии с планом – графиком проведения публичных обсуждений </w:t>
      </w:r>
      <w:r w:rsidR="00D4237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37E">
        <w:rPr>
          <w:rFonts w:ascii="Times New Roman" w:hAnsi="Times New Roman" w:cs="Times New Roman"/>
          <w:sz w:val="28"/>
          <w:szCs w:val="28"/>
        </w:rPr>
        <w:t>июля</w:t>
      </w:r>
      <w:r w:rsidRPr="0067414F">
        <w:rPr>
          <w:rFonts w:ascii="Times New Roman" w:hAnsi="Times New Roman" w:cs="Times New Roman"/>
          <w:sz w:val="28"/>
          <w:szCs w:val="28"/>
        </w:rPr>
        <w:t xml:space="preserve"> 201</w:t>
      </w:r>
      <w:r w:rsidR="00CB12F4">
        <w:rPr>
          <w:rFonts w:ascii="Times New Roman" w:hAnsi="Times New Roman" w:cs="Times New Roman"/>
          <w:sz w:val="28"/>
          <w:szCs w:val="28"/>
        </w:rPr>
        <w:t>8</w:t>
      </w:r>
      <w:r w:rsidRPr="0067414F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6E4685" w:rsidRPr="007641B3" w:rsidRDefault="006E4685" w:rsidP="007641B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7414F">
        <w:rPr>
          <w:rFonts w:ascii="Times New Roman" w:hAnsi="Times New Roman" w:cs="Times New Roman"/>
          <w:sz w:val="28"/>
          <w:szCs w:val="28"/>
        </w:rPr>
        <w:t xml:space="preserve">В мероприятии приняли участие </w:t>
      </w:r>
      <w:r w:rsidR="00D42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CB12F4" w:rsidRPr="00CB12F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 w:rsidR="006A42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B12F4" w:rsidRPr="00CB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и социальной защиты населения Ставропольского края</w:t>
      </w:r>
      <w:r w:rsidR="006A4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4237E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Шагинова</w:t>
      </w:r>
      <w:proofErr w:type="spellEnd"/>
      <w:r w:rsidR="00D42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Л.В., заместитель </w:t>
      </w:r>
      <w:r w:rsidR="00D4237E" w:rsidRPr="00CB12F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 w:rsidR="006A42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4237E" w:rsidRPr="00CB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и социальной защиты населения Ставропольского края</w:t>
      </w:r>
      <w:r w:rsidR="00D42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4237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Семеняк</w:t>
      </w:r>
      <w:proofErr w:type="spellEnd"/>
      <w:r w:rsidR="00D42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Б.В.</w:t>
      </w:r>
      <w:r w:rsidR="00CB12F4">
        <w:rPr>
          <w:rFonts w:ascii="Times New Roman" w:hAnsi="Times New Roman" w:cs="Times New Roman"/>
          <w:sz w:val="28"/>
          <w:szCs w:val="28"/>
        </w:rPr>
        <w:t xml:space="preserve">, </w:t>
      </w:r>
      <w:r w:rsidR="00CB12F4" w:rsidRPr="00264608">
        <w:rPr>
          <w:rFonts w:ascii="Times New Roman" w:eastAsia="Times New Roman" w:hAnsi="Times New Roman"/>
          <w:sz w:val="28"/>
          <w:szCs w:val="28"/>
          <w:lang w:eastAsia="ru-RU"/>
        </w:rPr>
        <w:t>председатель Территориального союза «Федерация профсоюзов Ставропольского края»</w:t>
      </w:r>
      <w:r w:rsidR="00D423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4237E" w:rsidRPr="00264608">
        <w:rPr>
          <w:rFonts w:ascii="Times New Roman" w:eastAsia="Times New Roman" w:hAnsi="Times New Roman"/>
          <w:sz w:val="28"/>
          <w:szCs w:val="28"/>
          <w:lang w:eastAsia="ru-RU"/>
        </w:rPr>
        <w:t>Чечина</w:t>
      </w:r>
      <w:proofErr w:type="spellEnd"/>
      <w:r w:rsidR="00D4237E" w:rsidRPr="00264608">
        <w:rPr>
          <w:rFonts w:ascii="Times New Roman" w:eastAsia="Times New Roman" w:hAnsi="Times New Roman"/>
          <w:sz w:val="28"/>
          <w:szCs w:val="28"/>
          <w:lang w:eastAsia="ru-RU"/>
        </w:rPr>
        <w:t xml:space="preserve"> Т.И.</w:t>
      </w:r>
      <w:r w:rsidRPr="0067414F">
        <w:rPr>
          <w:rFonts w:ascii="Times New Roman" w:hAnsi="Times New Roman" w:cs="Times New Roman"/>
          <w:sz w:val="28"/>
          <w:szCs w:val="28"/>
        </w:rPr>
        <w:t xml:space="preserve">, </w:t>
      </w:r>
      <w:r w:rsidR="008C0D48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 xml:space="preserve">председатель </w:t>
      </w:r>
      <w:r w:rsidR="00D4237E">
        <w:rPr>
          <w:rStyle w:val="a5"/>
          <w:rFonts w:ascii="Times New Roman" w:hAnsi="Times New Roman" w:cs="Times New Roman"/>
          <w:b w:val="0"/>
          <w:sz w:val="28"/>
          <w:szCs w:val="28"/>
        </w:rPr>
        <w:t>р</w:t>
      </w:r>
      <w:r w:rsidR="00D4237E" w:rsidRPr="00D4237E">
        <w:rPr>
          <w:rStyle w:val="a5"/>
          <w:rFonts w:ascii="Times New Roman" w:hAnsi="Times New Roman" w:cs="Times New Roman"/>
          <w:b w:val="0"/>
          <w:sz w:val="28"/>
          <w:szCs w:val="28"/>
        </w:rPr>
        <w:t>егионального отделения РСПП Ставропольского края</w:t>
      </w:r>
      <w:r w:rsidR="00D423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37E" w:rsidRPr="00D4237E">
        <w:rPr>
          <w:rFonts w:ascii="Times New Roman" w:hAnsi="Times New Roman" w:cs="Times New Roman"/>
          <w:sz w:val="28"/>
          <w:szCs w:val="28"/>
        </w:rPr>
        <w:t>Союз</w:t>
      </w:r>
      <w:r w:rsidR="00D4237E">
        <w:rPr>
          <w:rFonts w:ascii="Times New Roman" w:hAnsi="Times New Roman" w:cs="Times New Roman"/>
          <w:sz w:val="28"/>
          <w:szCs w:val="28"/>
        </w:rPr>
        <w:t>а</w:t>
      </w:r>
      <w:r w:rsidR="007641B3">
        <w:rPr>
          <w:rFonts w:ascii="Times New Roman" w:hAnsi="Times New Roman" w:cs="Times New Roman"/>
          <w:sz w:val="28"/>
          <w:szCs w:val="28"/>
        </w:rPr>
        <w:t xml:space="preserve"> работодателей Ставропольского </w:t>
      </w:r>
      <w:r w:rsidR="00D4237E" w:rsidRPr="00D4237E">
        <w:rPr>
          <w:rFonts w:ascii="Times New Roman" w:hAnsi="Times New Roman" w:cs="Times New Roman"/>
          <w:sz w:val="28"/>
          <w:szCs w:val="28"/>
        </w:rPr>
        <w:t>края</w:t>
      </w:r>
      <w:r w:rsidR="007641B3">
        <w:rPr>
          <w:rFonts w:ascii="Times New Roman" w:hAnsi="Times New Roman" w:cs="Times New Roman"/>
          <w:sz w:val="28"/>
          <w:szCs w:val="28"/>
        </w:rPr>
        <w:t xml:space="preserve"> </w:t>
      </w:r>
      <w:r w:rsidR="00D4237E" w:rsidRPr="00D4237E">
        <w:rPr>
          <w:rFonts w:ascii="Times New Roman" w:hAnsi="Times New Roman" w:cs="Times New Roman"/>
          <w:sz w:val="28"/>
          <w:szCs w:val="28"/>
        </w:rPr>
        <w:t>«Конгресс деловых кругов Ставрополья»</w:t>
      </w:r>
      <w:r w:rsidR="00D423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0D48">
        <w:rPr>
          <w:rFonts w:ascii="Times New Roman" w:hAnsi="Times New Roman" w:cs="Times New Roman"/>
          <w:sz w:val="28"/>
          <w:szCs w:val="28"/>
        </w:rPr>
        <w:t>Травов</w:t>
      </w:r>
      <w:proofErr w:type="spellEnd"/>
      <w:r w:rsidR="008C0D48">
        <w:rPr>
          <w:rFonts w:ascii="Times New Roman" w:hAnsi="Times New Roman" w:cs="Times New Roman"/>
          <w:sz w:val="28"/>
          <w:szCs w:val="28"/>
        </w:rPr>
        <w:t xml:space="preserve"> В.П.</w:t>
      </w:r>
      <w:r w:rsidRPr="00D4237E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,</w:t>
      </w:r>
      <w:r w:rsidR="00D4237E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 xml:space="preserve"> представитель уполномоченного по защите прав предпринимателей в Ставропольском крае, вице президент </w:t>
      </w:r>
      <w:proofErr w:type="spellStart"/>
      <w:r w:rsidR="00D4237E" w:rsidRPr="00CA6E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Cоюза</w:t>
      </w:r>
      <w:proofErr w:type="spellEnd"/>
      <w:r w:rsidR="00D4237E" w:rsidRPr="00CA6E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"Торгово-промышленная палата Ставропольского края"</w:t>
      </w:r>
      <w:r w:rsidR="00764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Носова Т.А., представители </w:t>
      </w:r>
      <w:r w:rsidR="007641B3" w:rsidRPr="00CA6E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Общероссийской общественной</w:t>
      </w:r>
      <w:r w:rsidR="00764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641B3" w:rsidRPr="00CA6E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организации малого и среднего предпринимательства</w:t>
      </w:r>
      <w:r w:rsidR="00764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641B3" w:rsidRPr="00CA6E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ОПОРА РОССИИ</w:t>
      </w:r>
      <w:r w:rsidR="00764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7641B3" w:rsidRPr="0067414F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представители органов государственного контроля (надзора) Ставропольского края,</w:t>
      </w:r>
      <w:r w:rsidRPr="0067414F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 xml:space="preserve"> </w:t>
      </w:r>
      <w:r w:rsidR="00CB12F4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 xml:space="preserve">представители </w:t>
      </w:r>
      <w:r w:rsidR="00CB12F4" w:rsidRPr="00CB12F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труда и социальной защиты администраций муниципальных районов и городских округов Ст</w:t>
      </w:r>
      <w:r w:rsidR="00CB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авропольского края, </w:t>
      </w:r>
      <w:r w:rsidR="005B20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 и представители ключевых предприятий Ставропольского края: ОАО «Эрнест», ООО «Монокристалл», АО «Невинномысский Азот», ПАО «Сигнал», ОАО НПК «</w:t>
      </w:r>
      <w:proofErr w:type="spellStart"/>
      <w:r w:rsidR="005B206B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Эском</w:t>
      </w:r>
      <w:proofErr w:type="spellEnd"/>
      <w:r w:rsidR="005B2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ПАО «Нептун», </w:t>
      </w:r>
      <w:r w:rsidR="0037114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</w:t>
      </w:r>
      <w:proofErr w:type="spellStart"/>
      <w:r w:rsidR="003711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Ставропласт</w:t>
      </w:r>
      <w:proofErr w:type="spellEnd"/>
      <w:r w:rsidR="0037114A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ПАО «</w:t>
      </w:r>
      <w:proofErr w:type="spellStart"/>
      <w:r w:rsidR="003711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Горэлектросеть</w:t>
      </w:r>
      <w:proofErr w:type="spellEnd"/>
      <w:r w:rsidR="0037114A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АО «Теплосеть»,  ПАО Завод «Атлант»,</w:t>
      </w:r>
      <w:r w:rsidR="005B2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B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руководители, специалисты по охране труда, </w:t>
      </w:r>
      <w:r w:rsidR="0076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по кадрам </w:t>
      </w:r>
      <w:r w:rsidR="007641B3" w:rsidRPr="00CB12F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С</w:t>
      </w:r>
      <w:r w:rsidR="0076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тавропольского края </w:t>
      </w:r>
      <w:r w:rsidR="00CB12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</w:t>
      </w:r>
      <w:r w:rsidR="00CB12F4" w:rsidRPr="00CB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аккредитованных организаций, оказывающих услуги в области охраны труда на территории Ставропольского края</w:t>
      </w:r>
      <w:r w:rsidR="00CB12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Количество участников </w:t>
      </w:r>
      <w:r w:rsidR="00F314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более</w:t>
      </w:r>
      <w:r w:rsidR="00764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</w:t>
      </w:r>
      <w:r w:rsidR="00CB12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00</w:t>
      </w:r>
      <w:r w:rsidRPr="00674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человек.</w:t>
      </w:r>
    </w:p>
    <w:p w:rsidR="007641B3" w:rsidRDefault="006E4685" w:rsidP="007641B3">
      <w:pPr>
        <w:spacing w:after="0" w:line="240" w:lineRule="auto"/>
        <w:ind w:firstLine="709"/>
        <w:jc w:val="both"/>
        <w:rPr>
          <w:color w:val="1E1E1E"/>
          <w:sz w:val="28"/>
          <w:szCs w:val="28"/>
        </w:rPr>
      </w:pPr>
      <w:r w:rsidRPr="0067414F">
        <w:rPr>
          <w:rFonts w:ascii="Times New Roman" w:hAnsi="Times New Roman" w:cs="Times New Roman"/>
          <w:sz w:val="28"/>
          <w:szCs w:val="28"/>
        </w:rPr>
        <w:t xml:space="preserve">Были </w:t>
      </w:r>
      <w:proofErr w:type="gramStart"/>
      <w:r w:rsidRPr="0067414F">
        <w:rPr>
          <w:rFonts w:ascii="Times New Roman" w:hAnsi="Times New Roman" w:cs="Times New Roman"/>
          <w:sz w:val="28"/>
          <w:szCs w:val="28"/>
        </w:rPr>
        <w:t>рассмотрены  вопросы</w:t>
      </w:r>
      <w:proofErr w:type="gramEnd"/>
      <w:r w:rsidR="007641B3" w:rsidRPr="007F55CC">
        <w:rPr>
          <w:rFonts w:ascii="Times New Roman" w:hAnsi="Times New Roman" w:cs="Times New Roman"/>
          <w:sz w:val="28"/>
          <w:szCs w:val="28"/>
        </w:rPr>
        <w:t>:</w:t>
      </w:r>
      <w:r w:rsidR="007641B3" w:rsidRPr="0057223A">
        <w:rPr>
          <w:color w:val="1E1E1E"/>
          <w:sz w:val="28"/>
          <w:szCs w:val="28"/>
        </w:rPr>
        <w:t xml:space="preserve"> </w:t>
      </w:r>
    </w:p>
    <w:p w:rsidR="007641B3" w:rsidRDefault="007641B3" w:rsidP="007641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правоприменительной практике</w:t>
      </w:r>
      <w:r w:rsidRPr="00051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инспекции труда в Ставропольском крае по выполнению контрольно-надзорных функций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2 квартала 2018 года;</w:t>
      </w:r>
    </w:p>
    <w:p w:rsidR="007641B3" w:rsidRDefault="007641B3" w:rsidP="007641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57223A">
        <w:rPr>
          <w:rFonts w:ascii="Times New Roman" w:hAnsi="Times New Roman" w:cs="Times New Roman"/>
          <w:color w:val="1E1E1E"/>
          <w:sz w:val="28"/>
          <w:szCs w:val="28"/>
        </w:rPr>
        <w:t xml:space="preserve"> </w:t>
      </w:r>
      <w:r w:rsidR="004B1378">
        <w:rPr>
          <w:rFonts w:ascii="Times New Roman" w:hAnsi="Times New Roman" w:cs="Times New Roman"/>
          <w:color w:val="1E1E1E"/>
          <w:sz w:val="28"/>
          <w:szCs w:val="28"/>
        </w:rPr>
        <w:t>О</w:t>
      </w:r>
      <w:r w:rsidRPr="0057223A">
        <w:rPr>
          <w:rFonts w:ascii="Times New Roman" w:hAnsi="Times New Roman" w:cs="Times New Roman"/>
          <w:color w:val="1E1E1E"/>
          <w:sz w:val="28"/>
          <w:szCs w:val="28"/>
        </w:rPr>
        <w:t xml:space="preserve"> соблюдении предусмотренного трудовым законодательством запрета на ограничение трудовых прав и свобод гр</w:t>
      </w:r>
      <w:r>
        <w:rPr>
          <w:rFonts w:ascii="Times New Roman" w:hAnsi="Times New Roman" w:cs="Times New Roman"/>
          <w:color w:val="1E1E1E"/>
          <w:sz w:val="28"/>
          <w:szCs w:val="28"/>
        </w:rPr>
        <w:t>аждан в зависимости от возраста;</w:t>
      </w:r>
    </w:p>
    <w:p w:rsidR="007641B3" w:rsidRDefault="007641B3" w:rsidP="00764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23A">
        <w:rPr>
          <w:rFonts w:ascii="Times New Roman" w:hAnsi="Times New Roman" w:cs="Times New Roman"/>
          <w:sz w:val="28"/>
          <w:szCs w:val="28"/>
        </w:rPr>
        <w:t xml:space="preserve"> </w:t>
      </w:r>
      <w:r w:rsidR="004B137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соблюдении требований Федерального закона от 28.12.2013  </w:t>
      </w:r>
      <w:r w:rsidR="006A4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426-ФЗ «О специальной оценке условий труда»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в части 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необходимости  завершения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проведения СОУТ в организациях до конца 2018 года;</w:t>
      </w:r>
    </w:p>
    <w:p w:rsidR="007641B3" w:rsidRDefault="004B1378" w:rsidP="007641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часто допускаемых работодателями нарушений норм ст. 16, 19.1, 57, 67 ТК РФ, о проделанной работе в части легализации </w:t>
      </w:r>
      <w:r w:rsidRPr="006B3EE9">
        <w:rPr>
          <w:rFonts w:ascii="Times New Roman" w:hAnsi="Times New Roman" w:cs="Times New Roman"/>
          <w:color w:val="000000"/>
          <w:sz w:val="28"/>
          <w:szCs w:val="28"/>
        </w:rPr>
        <w:t>заработной платы и трудовых отношений</w:t>
      </w:r>
      <w:r w:rsidR="007641B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114A" w:rsidRDefault="0037114A" w:rsidP="007641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4B1378" w:rsidRDefault="004B1378" w:rsidP="004B1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4685" w:rsidRPr="004B1378">
        <w:rPr>
          <w:rFonts w:ascii="Times New Roman" w:hAnsi="Times New Roman" w:cs="Times New Roman"/>
          <w:sz w:val="28"/>
          <w:szCs w:val="28"/>
        </w:rPr>
        <w:t>При проведении мероприятия участник</w:t>
      </w:r>
      <w:r w:rsidRPr="004B1378">
        <w:rPr>
          <w:rFonts w:ascii="Times New Roman" w:hAnsi="Times New Roman" w:cs="Times New Roman"/>
          <w:sz w:val="28"/>
          <w:szCs w:val="28"/>
        </w:rPr>
        <w:t>и</w:t>
      </w:r>
      <w:r w:rsidR="006E4685" w:rsidRPr="004B1378">
        <w:rPr>
          <w:rFonts w:ascii="Times New Roman" w:hAnsi="Times New Roman" w:cs="Times New Roman"/>
          <w:sz w:val="28"/>
          <w:szCs w:val="28"/>
        </w:rPr>
        <w:t xml:space="preserve"> воспользовались возможностью ответить на вопросы анкеты</w:t>
      </w:r>
      <w:r w:rsidRPr="004B1378">
        <w:rPr>
          <w:rFonts w:ascii="Times New Roman" w:hAnsi="Times New Roman" w:cs="Times New Roman"/>
          <w:sz w:val="28"/>
          <w:szCs w:val="28"/>
        </w:rPr>
        <w:t xml:space="preserve"> о вопросах правоприменительной практики при осуществлении надзорных мероприятий,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378">
        <w:rPr>
          <w:rFonts w:ascii="Times New Roman" w:hAnsi="Times New Roman" w:cs="Times New Roman"/>
          <w:sz w:val="28"/>
          <w:szCs w:val="28"/>
        </w:rPr>
        <w:t>проводимых Государственной инспек</w:t>
      </w:r>
      <w:r>
        <w:rPr>
          <w:rFonts w:ascii="Times New Roman" w:hAnsi="Times New Roman" w:cs="Times New Roman"/>
          <w:sz w:val="28"/>
          <w:szCs w:val="28"/>
        </w:rPr>
        <w:t>цией труда в Ставропольском крае</w:t>
      </w:r>
      <w:r w:rsidR="006E46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1378" w:rsidRDefault="004B1378" w:rsidP="004B1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 обсуждений были роздан</w:t>
      </w:r>
      <w:r w:rsidR="00AE6F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брошюры, содержащие информацию:</w:t>
      </w:r>
    </w:p>
    <w:p w:rsidR="004B1378" w:rsidRDefault="004B1378" w:rsidP="004B137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i/>
          <w:color w:val="1E1E1E"/>
          <w:sz w:val="28"/>
          <w:szCs w:val="28"/>
        </w:rPr>
      </w:pPr>
      <w:r w:rsidRPr="004B1378">
        <w:rPr>
          <w:rFonts w:ascii="Times New Roman" w:hAnsi="Times New Roman"/>
          <w:i/>
          <w:color w:val="1E1E1E"/>
          <w:sz w:val="28"/>
          <w:szCs w:val="28"/>
        </w:rPr>
        <w:t>О соблюдении предусмотренного трудовым законодательством запрета на ограничение трудовых прав и свобод гр</w:t>
      </w:r>
      <w:r>
        <w:rPr>
          <w:rFonts w:ascii="Times New Roman" w:hAnsi="Times New Roman"/>
          <w:i/>
          <w:color w:val="1E1E1E"/>
          <w:sz w:val="28"/>
          <w:szCs w:val="28"/>
        </w:rPr>
        <w:t>аждан в зависимости от возраста;</w:t>
      </w:r>
    </w:p>
    <w:p w:rsidR="004B1378" w:rsidRDefault="004B1378" w:rsidP="004B13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color w:val="1E1E1E"/>
          <w:sz w:val="28"/>
          <w:szCs w:val="28"/>
        </w:rPr>
        <w:t>об</w:t>
      </w:r>
      <w:proofErr w:type="gramEnd"/>
      <w:r>
        <w:rPr>
          <w:rFonts w:ascii="Times New Roman" w:hAnsi="Times New Roman"/>
          <w:i/>
          <w:color w:val="1E1E1E"/>
          <w:sz w:val="28"/>
          <w:szCs w:val="28"/>
        </w:rPr>
        <w:t xml:space="preserve"> использовании </w:t>
      </w:r>
      <w:r w:rsidRPr="004B1378">
        <w:rPr>
          <w:rFonts w:ascii="Times New Roman" w:hAnsi="Times New Roman"/>
          <w:i/>
          <w:color w:val="1E1E1E"/>
          <w:sz w:val="28"/>
          <w:szCs w:val="28"/>
        </w:rPr>
        <w:t>р</w:t>
      </w:r>
      <w:r w:rsidRPr="004B1378">
        <w:rPr>
          <w:rFonts w:ascii="Times New Roman" w:eastAsia="Calibri" w:hAnsi="Times New Roman" w:cs="Times New Roman"/>
          <w:i/>
          <w:sz w:val="28"/>
          <w:szCs w:val="28"/>
        </w:rPr>
        <w:t>иск – ориентированного подхода при осуществлении контро</w:t>
      </w:r>
      <w:r>
        <w:rPr>
          <w:rFonts w:ascii="Times New Roman" w:eastAsia="Calibri" w:hAnsi="Times New Roman" w:cs="Times New Roman"/>
          <w:i/>
          <w:sz w:val="28"/>
          <w:szCs w:val="28"/>
        </w:rPr>
        <w:t>л</w:t>
      </w:r>
      <w:r w:rsidRPr="004B1378">
        <w:rPr>
          <w:rFonts w:ascii="Times New Roman" w:eastAsia="Calibri" w:hAnsi="Times New Roman" w:cs="Times New Roman"/>
          <w:i/>
          <w:sz w:val="28"/>
          <w:szCs w:val="28"/>
        </w:rPr>
        <w:t>ьно-надзорной деятельности</w:t>
      </w:r>
      <w:r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4B1378" w:rsidRPr="004B1378" w:rsidRDefault="004B1378" w:rsidP="004B13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информацию</w:t>
      </w:r>
      <w:proofErr w:type="gram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о том </w:t>
      </w:r>
      <w:r w:rsidRPr="004B1378">
        <w:rPr>
          <w:rFonts w:ascii="Times New Roman" w:hAnsi="Times New Roman" w:cs="Times New Roman"/>
          <w:i/>
          <w:sz w:val="28"/>
          <w:szCs w:val="28"/>
        </w:rPr>
        <w:t>как воспользоваться мобильным приложением Я – Инспектор;</w:t>
      </w:r>
    </w:p>
    <w:p w:rsidR="004B1378" w:rsidRPr="004B1378" w:rsidRDefault="004B1378" w:rsidP="004B1378">
      <w:pPr>
        <w:pStyle w:val="1"/>
        <w:rPr>
          <w:i/>
        </w:rPr>
      </w:pPr>
      <w:proofErr w:type="gramStart"/>
      <w:r w:rsidRPr="004B1378">
        <w:rPr>
          <w:i/>
        </w:rPr>
        <w:t>что</w:t>
      </w:r>
      <w:proofErr w:type="gramEnd"/>
      <w:r w:rsidRPr="004B1378">
        <w:rPr>
          <w:i/>
        </w:rPr>
        <w:t xml:space="preserve"> такое ОНЛАЙНИНСПЕКЦИЯ и чем она может быть полезна;</w:t>
      </w:r>
    </w:p>
    <w:p w:rsidR="004B1378" w:rsidRPr="004B1378" w:rsidRDefault="004B1378" w:rsidP="004B1378">
      <w:pPr>
        <w:pStyle w:val="1"/>
        <w:rPr>
          <w:i/>
        </w:rPr>
      </w:pPr>
      <w:proofErr w:type="gramStart"/>
      <w:r w:rsidRPr="004B1378">
        <w:rPr>
          <w:i/>
        </w:rPr>
        <w:t>как</w:t>
      </w:r>
      <w:proofErr w:type="gramEnd"/>
      <w:r w:rsidRPr="004B1378">
        <w:rPr>
          <w:i/>
        </w:rPr>
        <w:t xml:space="preserve"> самостоятельно провести проверку соблюдения трудового законодательства, оценить со своей стороны ситуацию в своей организации;</w:t>
      </w:r>
    </w:p>
    <w:p w:rsidR="004B1378" w:rsidRPr="004B1378" w:rsidRDefault="004B1378" w:rsidP="004B1378">
      <w:pPr>
        <w:pStyle w:val="1"/>
        <w:rPr>
          <w:i/>
        </w:rPr>
      </w:pPr>
      <w:proofErr w:type="gramStart"/>
      <w:r w:rsidRPr="004B1378">
        <w:rPr>
          <w:i/>
        </w:rPr>
        <w:t>как</w:t>
      </w:r>
      <w:proofErr w:type="gramEnd"/>
      <w:r w:rsidRPr="004B1378">
        <w:rPr>
          <w:i/>
        </w:rPr>
        <w:t xml:space="preserve"> узнать к какой категории риска отнесена Ваша организация;</w:t>
      </w:r>
    </w:p>
    <w:p w:rsidR="004B1378" w:rsidRPr="004B1378" w:rsidRDefault="004B1378" w:rsidP="004B1378">
      <w:pPr>
        <w:pStyle w:val="1"/>
        <w:rPr>
          <w:i/>
        </w:rPr>
      </w:pPr>
      <w:proofErr w:type="gramStart"/>
      <w:r w:rsidRPr="004B1378">
        <w:rPr>
          <w:i/>
        </w:rPr>
        <w:t>и</w:t>
      </w:r>
      <w:proofErr w:type="gramEnd"/>
      <w:r w:rsidRPr="004B1378">
        <w:rPr>
          <w:i/>
        </w:rPr>
        <w:t xml:space="preserve"> другие полезные в работе сведения.</w:t>
      </w:r>
    </w:p>
    <w:p w:rsidR="004B1378" w:rsidRPr="004B1378" w:rsidRDefault="004B1378" w:rsidP="004B137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1E1E1E"/>
          <w:sz w:val="28"/>
          <w:szCs w:val="28"/>
        </w:rPr>
      </w:pPr>
    </w:p>
    <w:p w:rsidR="00017D44" w:rsidRDefault="00AE6F8B" w:rsidP="004B1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Участниками б</w:t>
      </w:r>
      <w:r w:rsidR="006E4685">
        <w:rPr>
          <w:rFonts w:ascii="Times New Roman" w:hAnsi="Times New Roman" w:cs="Times New Roman"/>
          <w:sz w:val="28"/>
          <w:szCs w:val="28"/>
        </w:rPr>
        <w:t xml:space="preserve">ыли заданы вопросы: </w:t>
      </w:r>
      <w:r w:rsidR="004B1378">
        <w:rPr>
          <w:rFonts w:ascii="Times New Roman" w:hAnsi="Times New Roman" w:cs="Times New Roman"/>
          <w:sz w:val="28"/>
          <w:szCs w:val="28"/>
        </w:rPr>
        <w:t xml:space="preserve">по </w:t>
      </w:r>
      <w:r w:rsidR="003B7AAE">
        <w:rPr>
          <w:rFonts w:ascii="Times New Roman" w:hAnsi="Times New Roman" w:cs="Times New Roman"/>
          <w:sz w:val="28"/>
          <w:szCs w:val="28"/>
        </w:rPr>
        <w:t xml:space="preserve">требованиям к проведению внеплановой специальной оценки условий труда, </w:t>
      </w:r>
      <w:proofErr w:type="gramStart"/>
      <w:r w:rsidR="006E4685">
        <w:rPr>
          <w:rFonts w:ascii="Times New Roman" w:hAnsi="Times New Roman" w:cs="Times New Roman"/>
          <w:sz w:val="28"/>
          <w:szCs w:val="28"/>
        </w:rPr>
        <w:t>по  конкретным</w:t>
      </w:r>
      <w:proofErr w:type="gramEnd"/>
      <w:r w:rsidR="006E4685">
        <w:rPr>
          <w:rFonts w:ascii="Times New Roman" w:hAnsi="Times New Roman" w:cs="Times New Roman"/>
          <w:sz w:val="28"/>
          <w:szCs w:val="28"/>
        </w:rPr>
        <w:t xml:space="preserve"> проблемным ситуациям правоприменительной практики норм трудового законодательства. В ходе совещани</w:t>
      </w:r>
      <w:r w:rsidR="004B1378">
        <w:rPr>
          <w:rFonts w:ascii="Times New Roman" w:hAnsi="Times New Roman" w:cs="Times New Roman"/>
          <w:sz w:val="28"/>
          <w:szCs w:val="28"/>
        </w:rPr>
        <w:t>я и по окончании специалисты Гострудинспекции</w:t>
      </w:r>
      <w:r w:rsidR="006E4685">
        <w:rPr>
          <w:rFonts w:ascii="Times New Roman" w:hAnsi="Times New Roman" w:cs="Times New Roman"/>
          <w:sz w:val="28"/>
          <w:szCs w:val="28"/>
        </w:rPr>
        <w:t xml:space="preserve"> дали развернутые ответы на поступившие вопросы. Участники совещания высказали мнение о необходимости проведения мероприятий в предложенном формате</w:t>
      </w:r>
      <w:r w:rsidR="00017D44">
        <w:rPr>
          <w:rFonts w:ascii="Times New Roman" w:hAnsi="Times New Roman" w:cs="Times New Roman"/>
          <w:sz w:val="28"/>
          <w:szCs w:val="28"/>
        </w:rPr>
        <w:t>.</w:t>
      </w:r>
    </w:p>
    <w:p w:rsidR="006D77AF" w:rsidRDefault="006E4685" w:rsidP="006D7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совещания осуществлялась видеосъёмка, </w:t>
      </w:r>
      <w:r w:rsidR="004B1378">
        <w:rPr>
          <w:rFonts w:ascii="Times New Roman" w:hAnsi="Times New Roman" w:cs="Times New Roman"/>
          <w:sz w:val="28"/>
          <w:szCs w:val="28"/>
        </w:rPr>
        <w:t>видео будет размещено на сайте 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осударственной инспекции труда в Ставропольском </w:t>
      </w:r>
      <w:r w:rsidR="006D77AF">
        <w:rPr>
          <w:rFonts w:ascii="Times New Roman" w:hAnsi="Times New Roman" w:cs="Times New Roman"/>
          <w:sz w:val="28"/>
          <w:szCs w:val="28"/>
        </w:rPr>
        <w:t xml:space="preserve">крае по ссылке:  </w:t>
      </w:r>
    </w:p>
    <w:p w:rsidR="006E4685" w:rsidRPr="006A4240" w:rsidRDefault="006D77AF" w:rsidP="006D77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  <w:r w:rsidRPr="006A4240">
        <w:rPr>
          <w:rFonts w:ascii="Times New Roman" w:hAnsi="Times New Roman" w:cs="Times New Roman"/>
          <w:color w:val="5B9BD5" w:themeColor="accent1"/>
          <w:sz w:val="28"/>
          <w:szCs w:val="28"/>
        </w:rPr>
        <w:t>https://git26.rostrud.ru/bitrix/admin/iblock_list_admin.php?IBLOCK_ID=62&amp;type=GIT01&amp;lang=ru&amp;find_section_section=11597</w:t>
      </w:r>
    </w:p>
    <w:sectPr w:rsidR="006E4685" w:rsidRPr="006A4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B4"/>
    <w:rsid w:val="00017D44"/>
    <w:rsid w:val="0003314D"/>
    <w:rsid w:val="0037114A"/>
    <w:rsid w:val="003B7AAE"/>
    <w:rsid w:val="003C19B4"/>
    <w:rsid w:val="003D0768"/>
    <w:rsid w:val="004B1378"/>
    <w:rsid w:val="005B206B"/>
    <w:rsid w:val="006A4240"/>
    <w:rsid w:val="006D77AF"/>
    <w:rsid w:val="006E4685"/>
    <w:rsid w:val="007641B3"/>
    <w:rsid w:val="008B0DF2"/>
    <w:rsid w:val="008C0D48"/>
    <w:rsid w:val="009B272C"/>
    <w:rsid w:val="00AE6F8B"/>
    <w:rsid w:val="00CB12F4"/>
    <w:rsid w:val="00D4237E"/>
    <w:rsid w:val="00DB450C"/>
    <w:rsid w:val="00F01866"/>
    <w:rsid w:val="00F3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61EA5-4067-42FC-BBC4-CD1A8C03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4685"/>
    <w:pPr>
      <w:ind w:left="720"/>
      <w:contextualSpacing/>
    </w:pPr>
  </w:style>
  <w:style w:type="paragraph" w:customStyle="1" w:styleId="1">
    <w:name w:val="текст1"/>
    <w:basedOn w:val="a"/>
    <w:qFormat/>
    <w:rsid w:val="006E468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Абзац списка Знак"/>
    <w:link w:val="a3"/>
    <w:uiPriority w:val="34"/>
    <w:locked/>
    <w:rsid w:val="00F01866"/>
  </w:style>
  <w:style w:type="character" w:styleId="a5">
    <w:name w:val="Strong"/>
    <w:basedOn w:val="a0"/>
    <w:uiPriority w:val="22"/>
    <w:qFormat/>
    <w:rsid w:val="00D4237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31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314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Брожек С.О.</dc:creator>
  <cp:keywords/>
  <dc:description/>
  <cp:lastModifiedBy>Брожек С.О.</cp:lastModifiedBy>
  <cp:revision>7</cp:revision>
  <cp:lastPrinted>2018-07-12T09:27:00Z</cp:lastPrinted>
  <dcterms:created xsi:type="dcterms:W3CDTF">2018-07-12T09:27:00Z</dcterms:created>
  <dcterms:modified xsi:type="dcterms:W3CDTF">2018-07-13T14:12:00Z</dcterms:modified>
</cp:coreProperties>
</file>