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79" w:rsidRDefault="00B16E79" w:rsidP="006033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E79">
        <w:rPr>
          <w:rFonts w:ascii="Times New Roman" w:hAnsi="Times New Roman" w:cs="Times New Roman"/>
          <w:sz w:val="28"/>
          <w:szCs w:val="28"/>
        </w:rPr>
        <w:t>Государственной инспекци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16E79">
        <w:rPr>
          <w:rFonts w:ascii="Times New Roman" w:hAnsi="Times New Roman" w:cs="Times New Roman"/>
          <w:sz w:val="28"/>
          <w:szCs w:val="28"/>
        </w:rPr>
        <w:t xml:space="preserve"> труда в Ставропольском </w:t>
      </w:r>
      <w:proofErr w:type="gramStart"/>
      <w:r w:rsidRPr="00B16E79">
        <w:rPr>
          <w:rFonts w:ascii="Times New Roman" w:hAnsi="Times New Roman" w:cs="Times New Roman"/>
          <w:sz w:val="28"/>
          <w:szCs w:val="28"/>
        </w:rPr>
        <w:t xml:space="preserve">крае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Территориальным союзом «Федерация профсоюзов Ставропольского края» </w:t>
      </w:r>
      <w:r w:rsidRPr="00B16E79">
        <w:rPr>
          <w:rFonts w:ascii="Times New Roman" w:hAnsi="Times New Roman" w:cs="Times New Roman"/>
          <w:sz w:val="28"/>
          <w:szCs w:val="28"/>
        </w:rPr>
        <w:t>заключено  Соглашение о взаи</w:t>
      </w:r>
      <w:bookmarkStart w:id="0" w:name="_GoBack"/>
      <w:bookmarkEnd w:id="0"/>
      <w:r w:rsidRPr="00B16E79">
        <w:rPr>
          <w:rFonts w:ascii="Times New Roman" w:hAnsi="Times New Roman" w:cs="Times New Roman"/>
          <w:sz w:val="28"/>
          <w:szCs w:val="28"/>
        </w:rPr>
        <w:t>модействии и сотрудничестве в сфере обеспечения соблюдения трудовых прав, свобод и законных интересов граждан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6E79" w:rsidRDefault="00B16E79" w:rsidP="00B1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соглашение заключено с целью:</w:t>
      </w:r>
    </w:p>
    <w:p w:rsidR="00B16E79" w:rsidRDefault="00B16E79" w:rsidP="00B16E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соблюдения государственных гарантий, трудовых прав и свобод граждан, создания благоприятных условий труда, в том числе обеспечения прав работников на своевременную и в полном объеме выплату</w:t>
      </w:r>
      <w:r w:rsidRPr="00B16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работодателями, осуществляющими деятельность на территории Ставропольского края, не ниже размеров, установленных федеральным законодательством;</w:t>
      </w:r>
    </w:p>
    <w:p w:rsidR="00B16E79" w:rsidRDefault="00B16E79" w:rsidP="00B16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неформальной занятости и легализации </w:t>
      </w:r>
      <w:r w:rsidR="0060335B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в хозяйствующих субъектах, осуществляющих деятельность на территории Ставропольского края;</w:t>
      </w:r>
    </w:p>
    <w:p w:rsidR="00B16E79" w:rsidRDefault="00B16E79" w:rsidP="00B16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предупреждение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несчастных случаев на производстве;</w:t>
      </w:r>
    </w:p>
    <w:p w:rsidR="0060335B" w:rsidRDefault="0060335B" w:rsidP="00B16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совместное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рассмотрение разногласий по вопросам проведения специальной оценки условий труда;</w:t>
      </w:r>
    </w:p>
    <w:p w:rsidR="004277ED" w:rsidRDefault="0060335B" w:rsidP="00B16E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совместных мероприятий, направленных на информирование и повышение правовой грамотности населения Ставропольского края в области трудовых отношений.</w:t>
      </w:r>
      <w:r w:rsidR="00B16E79" w:rsidRPr="00B16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E79" w:rsidRPr="00B16E79" w:rsidRDefault="00B16E79" w:rsidP="00B16E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6E79" w:rsidRPr="00B1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69"/>
    <w:rsid w:val="004277ED"/>
    <w:rsid w:val="00493E6E"/>
    <w:rsid w:val="0060335B"/>
    <w:rsid w:val="00A53F69"/>
    <w:rsid w:val="00B1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B3D1-A5AD-4C95-BEB1-95798931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Брожек С.О.</dc:creator>
  <cp:keywords/>
  <dc:description/>
  <cp:lastModifiedBy>Брожек С.О.</cp:lastModifiedBy>
  <cp:revision>2</cp:revision>
  <dcterms:created xsi:type="dcterms:W3CDTF">2018-06-14T13:09:00Z</dcterms:created>
  <dcterms:modified xsi:type="dcterms:W3CDTF">2018-06-14T13:09:00Z</dcterms:modified>
</cp:coreProperties>
</file>